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94" w:rsidRDefault="002B3394" w:rsidP="002B33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Supplementary </w:t>
      </w:r>
      <w:r w:rsidR="00543FDF">
        <w:rPr>
          <w:rFonts w:cstheme="minorHAnsi"/>
          <w:b/>
          <w:lang w:val="en-GB"/>
        </w:rPr>
        <w:t>Information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en-GB"/>
        </w:rPr>
      </w:pPr>
    </w:p>
    <w:p w:rsidR="00543FDF" w:rsidRPr="00263E2B" w:rsidRDefault="00543FDF" w:rsidP="00543FDF">
      <w:pPr>
        <w:jc w:val="center"/>
        <w:rPr>
          <w:b/>
          <w:lang w:val="en-GB"/>
        </w:rPr>
      </w:pPr>
      <w:r w:rsidRPr="00263E2B">
        <w:rPr>
          <w:b/>
          <w:lang w:val="en-GB"/>
        </w:rPr>
        <w:t xml:space="preserve">Estimating </w:t>
      </w:r>
      <w:r w:rsidR="002B0B2E">
        <w:rPr>
          <w:b/>
          <w:lang w:val="en-GB"/>
        </w:rPr>
        <w:t xml:space="preserve">Natural </w:t>
      </w:r>
      <w:bookmarkStart w:id="0" w:name="_GoBack"/>
      <w:bookmarkEnd w:id="0"/>
      <w:r w:rsidRPr="00263E2B">
        <w:rPr>
          <w:b/>
          <w:lang w:val="en-GB"/>
        </w:rPr>
        <w:t>Mortality of Atlantic Bluefin Tuna Using Acoustic Telemetry</w:t>
      </w:r>
    </w:p>
    <w:p w:rsidR="00543FDF" w:rsidRPr="00263E2B" w:rsidRDefault="00543FDF" w:rsidP="00543FDF">
      <w:pPr>
        <w:jc w:val="center"/>
        <w:rPr>
          <w:lang w:val="en-GB"/>
        </w:rPr>
      </w:pPr>
    </w:p>
    <w:p w:rsidR="00543FDF" w:rsidRPr="00263E2B" w:rsidRDefault="00543FDF" w:rsidP="00543FDF">
      <w:pPr>
        <w:jc w:val="center"/>
        <w:rPr>
          <w:lang w:val="en-GB"/>
        </w:rPr>
      </w:pPr>
      <w:r w:rsidRPr="00263E2B">
        <w:rPr>
          <w:lang w:val="en-GB"/>
        </w:rPr>
        <w:t>Barbara A. Block</w:t>
      </w:r>
      <w:r w:rsidRPr="00263E2B">
        <w:rPr>
          <w:i/>
          <w:vertAlign w:val="superscript"/>
          <w:lang w:val="en-GB"/>
        </w:rPr>
        <w:t>1,2</w:t>
      </w:r>
      <w:r w:rsidRPr="00263E2B">
        <w:rPr>
          <w:lang w:val="en-GB"/>
        </w:rPr>
        <w:t>, Rebecca Whitlock</w:t>
      </w:r>
      <w:r w:rsidRPr="00263E2B">
        <w:rPr>
          <w:i/>
          <w:vertAlign w:val="superscript"/>
          <w:lang w:val="en-GB"/>
        </w:rPr>
        <w:t>2,3</w:t>
      </w:r>
      <w:r w:rsidRPr="00263E2B">
        <w:rPr>
          <w:lang w:val="en-GB"/>
        </w:rPr>
        <w:t>, Robbie Schallert</w:t>
      </w:r>
      <w:r w:rsidRPr="00263E2B">
        <w:rPr>
          <w:i/>
          <w:vertAlign w:val="superscript"/>
          <w:lang w:val="en-GB"/>
        </w:rPr>
        <w:t>2</w:t>
      </w:r>
      <w:r w:rsidRPr="00263E2B">
        <w:rPr>
          <w:lang w:val="en-GB"/>
        </w:rPr>
        <w:t>, Steve Wilson</w:t>
      </w:r>
      <w:r w:rsidRPr="00263E2B">
        <w:rPr>
          <w:i/>
          <w:vertAlign w:val="superscript"/>
          <w:lang w:val="en-GB"/>
        </w:rPr>
        <w:t>1,2</w:t>
      </w:r>
      <w:r w:rsidR="004623BD">
        <w:rPr>
          <w:lang w:val="en-GB"/>
        </w:rPr>
        <w:t>, Michael J. W.</w:t>
      </w:r>
      <w:r w:rsidRPr="00263E2B">
        <w:rPr>
          <w:lang w:val="en-GB"/>
        </w:rPr>
        <w:t xml:space="preserve"> Stokesbury</w:t>
      </w:r>
      <w:r w:rsidRPr="00263E2B">
        <w:rPr>
          <w:i/>
          <w:vertAlign w:val="superscript"/>
          <w:lang w:val="en-GB"/>
        </w:rPr>
        <w:t>4</w:t>
      </w:r>
      <w:r w:rsidRPr="00263E2B">
        <w:rPr>
          <w:lang w:val="en-GB"/>
        </w:rPr>
        <w:t xml:space="preserve"> Mike Castleton</w:t>
      </w:r>
      <w:r w:rsidRPr="00263E2B">
        <w:rPr>
          <w:i/>
          <w:vertAlign w:val="superscript"/>
          <w:lang w:val="en-GB"/>
        </w:rPr>
        <w:t>1</w:t>
      </w:r>
      <w:r w:rsidRPr="00263E2B">
        <w:rPr>
          <w:lang w:val="en-GB"/>
        </w:rPr>
        <w:t>, and Andre Boustany</w:t>
      </w:r>
      <w:r w:rsidRPr="00263E2B">
        <w:rPr>
          <w:i/>
          <w:vertAlign w:val="superscript"/>
          <w:lang w:val="en-GB"/>
        </w:rPr>
        <w:t>5,6</w:t>
      </w:r>
    </w:p>
    <w:p w:rsidR="00543FDF" w:rsidRPr="00263E2B" w:rsidRDefault="00543FDF" w:rsidP="00543FDF">
      <w:pPr>
        <w:jc w:val="center"/>
        <w:rPr>
          <w:lang w:val="en-GB"/>
        </w:rPr>
      </w:pPr>
    </w:p>
    <w:p w:rsidR="00543FDF" w:rsidRPr="00263E2B" w:rsidRDefault="00543FDF" w:rsidP="00543FDF">
      <w:pPr>
        <w:jc w:val="center"/>
        <w:rPr>
          <w:lang w:val="en-GB"/>
        </w:rPr>
      </w:pPr>
    </w:p>
    <w:p w:rsidR="00543FDF" w:rsidRPr="006B7F40" w:rsidRDefault="00543FDF" w:rsidP="00543FDF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543FDF" w:rsidRDefault="00543FDF" w:rsidP="00543FD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Hopkins Marine Station,</w:t>
      </w:r>
      <w:r w:rsidRPr="006B7F40">
        <w:rPr>
          <w:rFonts w:ascii="Times New Roman" w:hAnsi="Times New Roman"/>
          <w:i/>
          <w:sz w:val="24"/>
          <w:szCs w:val="24"/>
        </w:rPr>
        <w:t xml:space="preserve"> Stanford University, Pacific Grove, California 93950, USA</w:t>
      </w:r>
    </w:p>
    <w:p w:rsidR="00543FDF" w:rsidRDefault="00543FDF" w:rsidP="00543FD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p w:rsidR="00543FDF" w:rsidRDefault="00543FDF" w:rsidP="00543FD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Tuna Research and Conservation Center, Stanford University, Hopkins Marine Station, Pacific Grove, California, 93950, USA</w:t>
      </w:r>
    </w:p>
    <w:p w:rsidR="00543FDF" w:rsidRDefault="00543FDF" w:rsidP="00543FDF">
      <w:pPr>
        <w:pStyle w:val="NoSpacing"/>
        <w:ind w:left="720"/>
        <w:rPr>
          <w:rFonts w:ascii="Times New Roman" w:hAnsi="Times New Roman"/>
          <w:i/>
          <w:lang w:val="en-GB"/>
        </w:rPr>
      </w:pPr>
    </w:p>
    <w:p w:rsidR="00543FDF" w:rsidRPr="001C7ED4" w:rsidRDefault="00B56DE3" w:rsidP="00B56DE3">
      <w:pPr>
        <w:pStyle w:val="NoSpacing"/>
        <w:ind w:left="720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vertAlign w:val="superscript"/>
          <w:lang w:val="en-GB"/>
        </w:rPr>
        <w:t xml:space="preserve"> </w:t>
      </w:r>
      <w:r w:rsidR="00543FDF" w:rsidRPr="00513D7F">
        <w:rPr>
          <w:rFonts w:ascii="Times New Roman" w:hAnsi="Times New Roman"/>
          <w:i/>
          <w:vertAlign w:val="superscript"/>
          <w:lang w:val="en-GB"/>
        </w:rPr>
        <w:t>3</w:t>
      </w:r>
      <w:r w:rsidR="00543FDF" w:rsidRPr="00EA2948">
        <w:t xml:space="preserve"> </w:t>
      </w:r>
      <w:r w:rsidR="00543FDF" w:rsidRPr="001C7ED4">
        <w:rPr>
          <w:rFonts w:ascii="Times New Roman" w:hAnsi="Times New Roman"/>
          <w:i/>
          <w:sz w:val="24"/>
          <w:szCs w:val="24"/>
          <w:lang w:val="en-GB"/>
        </w:rPr>
        <w:t>Swedish University of Agricultural S</w:t>
      </w:r>
      <w:r w:rsidR="00543FDF" w:rsidRPr="00EA2948">
        <w:rPr>
          <w:rFonts w:ascii="Times New Roman" w:hAnsi="Times New Roman"/>
          <w:i/>
          <w:sz w:val="24"/>
          <w:szCs w:val="24"/>
          <w:lang w:val="en-GB"/>
        </w:rPr>
        <w:t xml:space="preserve">ciences, Department of Aquatic </w:t>
      </w:r>
      <w:r w:rsidR="00543FDF" w:rsidRPr="001C7ED4">
        <w:rPr>
          <w:rFonts w:ascii="Times New Roman" w:hAnsi="Times New Roman"/>
          <w:i/>
          <w:sz w:val="24"/>
          <w:szCs w:val="24"/>
          <w:lang w:val="en-GB"/>
        </w:rPr>
        <w:t>Resources, Institute of Freshwate</w:t>
      </w:r>
      <w:r w:rsidR="00543FDF" w:rsidRPr="00EA2948">
        <w:rPr>
          <w:rFonts w:ascii="Times New Roman" w:hAnsi="Times New Roman"/>
          <w:i/>
          <w:sz w:val="24"/>
          <w:szCs w:val="24"/>
          <w:lang w:val="en-GB"/>
        </w:rPr>
        <w:t xml:space="preserve">r Research, Stångholmsvägen 2, </w:t>
      </w:r>
      <w:r w:rsidR="00543FDF" w:rsidRPr="001C7ED4">
        <w:rPr>
          <w:rFonts w:ascii="Times New Roman" w:hAnsi="Times New Roman"/>
          <w:i/>
          <w:sz w:val="24"/>
          <w:szCs w:val="24"/>
          <w:lang w:val="en-GB"/>
        </w:rPr>
        <w:t>SE-178 93, Drottningholm, Sweden</w:t>
      </w:r>
    </w:p>
    <w:p w:rsidR="00543FDF" w:rsidRPr="00513D7F" w:rsidRDefault="00543FDF" w:rsidP="00543FDF">
      <w:pPr>
        <w:pStyle w:val="NoSpacing"/>
        <w:ind w:left="720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Default="00543FDF" w:rsidP="00543FD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6B7F40">
        <w:rPr>
          <w:rFonts w:ascii="Times New Roman" w:hAnsi="Times New Roman"/>
          <w:i/>
          <w:sz w:val="24"/>
          <w:szCs w:val="24"/>
        </w:rPr>
        <w:t>Biology Department, Acadia University, Wolfville, NS B4P 2R6 C</w:t>
      </w:r>
      <w:r>
        <w:rPr>
          <w:rFonts w:ascii="Times New Roman" w:hAnsi="Times New Roman"/>
          <w:i/>
          <w:sz w:val="24"/>
          <w:szCs w:val="24"/>
        </w:rPr>
        <w:t>ANADA</w:t>
      </w:r>
    </w:p>
    <w:p w:rsidR="00543FDF" w:rsidRPr="006B7F40" w:rsidRDefault="00543FDF" w:rsidP="00543FD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</w:p>
    <w:p w:rsidR="00B56DE3" w:rsidRDefault="00543FDF" w:rsidP="00543FD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Marine Geospatial Ecology Lab, Nicholas School of the Environment, </w:t>
      </w:r>
      <w:r w:rsidRPr="006B7F40">
        <w:rPr>
          <w:rFonts w:ascii="Times New Roman" w:hAnsi="Times New Roman"/>
          <w:i/>
          <w:sz w:val="24"/>
          <w:szCs w:val="24"/>
        </w:rPr>
        <w:t xml:space="preserve">Duke </w:t>
      </w:r>
    </w:p>
    <w:p w:rsidR="00543FDF" w:rsidRDefault="00543FDF" w:rsidP="00543FD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6B7F40">
        <w:rPr>
          <w:rFonts w:ascii="Times New Roman" w:hAnsi="Times New Roman"/>
          <w:i/>
          <w:sz w:val="24"/>
          <w:szCs w:val="24"/>
        </w:rPr>
        <w:t>University, Durham NC</w:t>
      </w:r>
      <w:r>
        <w:rPr>
          <w:rFonts w:ascii="Times New Roman" w:hAnsi="Times New Roman"/>
          <w:i/>
          <w:sz w:val="24"/>
          <w:szCs w:val="24"/>
        </w:rPr>
        <w:t xml:space="preserve"> 27708, USA</w:t>
      </w:r>
    </w:p>
    <w:p w:rsidR="00543FDF" w:rsidRDefault="00543FDF" w:rsidP="00543FD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</w:p>
    <w:p w:rsidR="00543FDF" w:rsidRPr="00263E2B" w:rsidRDefault="00543FDF" w:rsidP="00B56DE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i/>
          <w:sz w:val="24"/>
          <w:szCs w:val="24"/>
          <w:lang w:val="en-GB"/>
        </w:rPr>
      </w:pPr>
      <w:r w:rsidRPr="00263E2B">
        <w:rPr>
          <w:rFonts w:ascii="Times New Roman" w:hAnsi="Times New Roman"/>
          <w:i/>
          <w:sz w:val="24"/>
          <w:szCs w:val="24"/>
          <w:vertAlign w:val="superscript"/>
          <w:lang w:val="en-GB"/>
        </w:rPr>
        <w:t>6</w:t>
      </w:r>
      <w:r w:rsidRPr="00263E2B">
        <w:rPr>
          <w:rFonts w:ascii="Times New Roman" w:hAnsi="Times New Roman"/>
          <w:i/>
          <w:sz w:val="24"/>
          <w:szCs w:val="24"/>
          <w:lang w:val="en-GB"/>
        </w:rPr>
        <w:t>Monterey Bay Aquarium, 886 Cannery Row, Monterey CA 93940, USA</w:t>
      </w: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Pr="00263E2B" w:rsidRDefault="00543FDF" w:rsidP="00543F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43FDF" w:rsidRDefault="00543FDF" w:rsidP="00543FD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Data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Data </w:t>
      </w:r>
      <w:r w:rsidRPr="00CE5F7F">
        <w:rPr>
          <w:rFonts w:cstheme="minorHAnsi"/>
          <w:sz w:val="24"/>
          <w:szCs w:val="24"/>
          <w:lang w:val="en-GB"/>
        </w:rPr>
        <w:t xml:space="preserve">from </w:t>
      </w:r>
      <w:r w:rsidR="003D6918">
        <w:rPr>
          <w:rFonts w:cstheme="minorHAnsi"/>
          <w:sz w:val="24"/>
          <w:szCs w:val="24"/>
          <w:lang w:val="en-GB"/>
        </w:rPr>
        <w:t>101</w:t>
      </w:r>
      <w:r w:rsidRPr="00CE5F7F">
        <w:rPr>
          <w:rFonts w:cstheme="minorHAnsi"/>
          <w:sz w:val="24"/>
          <w:szCs w:val="24"/>
          <w:lang w:val="en-GB"/>
        </w:rPr>
        <w:t xml:space="preserve"> tagged ABFT</w:t>
      </w:r>
      <w:r w:rsidRPr="00CE5F7F">
        <w:rPr>
          <w:rFonts w:cstheme="minorHAnsi"/>
          <w:b/>
          <w:sz w:val="24"/>
          <w:szCs w:val="24"/>
          <w:lang w:val="en-GB"/>
        </w:rPr>
        <w:t xml:space="preserve"> </w:t>
      </w:r>
      <w:r w:rsidRPr="00CE5F7F">
        <w:rPr>
          <w:rFonts w:cstheme="minorHAnsi"/>
          <w:sz w:val="24"/>
          <w:szCs w:val="24"/>
          <w:lang w:val="en-GB"/>
        </w:rPr>
        <w:t>released</w:t>
      </w:r>
      <w:r>
        <w:rPr>
          <w:rFonts w:cstheme="minorHAnsi"/>
          <w:sz w:val="24"/>
          <w:szCs w:val="24"/>
          <w:lang w:val="en-GB"/>
        </w:rPr>
        <w:t xml:space="preserve"> be</w:t>
      </w:r>
      <w:r w:rsidR="00D22ECE">
        <w:rPr>
          <w:rFonts w:cstheme="minorHAnsi"/>
          <w:sz w:val="24"/>
          <w:szCs w:val="24"/>
          <w:lang w:val="en-GB"/>
        </w:rPr>
        <w:t>tween 2009 up to the end of 2015</w:t>
      </w:r>
      <w:r>
        <w:rPr>
          <w:rFonts w:cstheme="minorHAnsi"/>
          <w:sz w:val="24"/>
          <w:szCs w:val="24"/>
          <w:lang w:val="en-GB"/>
        </w:rPr>
        <w:t xml:space="preserve"> are analysed in this study </w:t>
      </w:r>
      <w:r w:rsidR="00A53D02">
        <w:rPr>
          <w:rFonts w:cstheme="minorHAnsi"/>
          <w:sz w:val="24"/>
          <w:szCs w:val="24"/>
          <w:lang w:val="en-GB"/>
        </w:rPr>
        <w:t>(Table 1).</w:t>
      </w:r>
      <w:r w:rsidR="00D22ECE">
        <w:rPr>
          <w:sz w:val="24"/>
          <w:szCs w:val="24"/>
          <w:lang w:val="en-GB"/>
        </w:rPr>
        <w:t xml:space="preserve"> Releases from 2016</w:t>
      </w:r>
      <w:r>
        <w:rPr>
          <w:sz w:val="24"/>
          <w:szCs w:val="24"/>
          <w:lang w:val="en-GB"/>
        </w:rPr>
        <w:t xml:space="preserve"> onwards were omitted, owing to truncation of the acoustic detection data for these releases </w:t>
      </w:r>
      <w:r w:rsidR="00D22ECE">
        <w:rPr>
          <w:sz w:val="24"/>
          <w:szCs w:val="24"/>
          <w:lang w:val="en-GB"/>
        </w:rPr>
        <w:t xml:space="preserve">(dates for the most recent receiver download available at the time of </w:t>
      </w:r>
      <w:r w:rsidR="00D22ECE" w:rsidRPr="00EA58D3">
        <w:rPr>
          <w:sz w:val="24"/>
          <w:szCs w:val="24"/>
          <w:lang w:val="en-GB"/>
        </w:rPr>
        <w:t xml:space="preserve">analysis ranged </w:t>
      </w:r>
      <w:r w:rsidR="00EA58D3" w:rsidRPr="00EA58D3">
        <w:rPr>
          <w:sz w:val="24"/>
          <w:szCs w:val="24"/>
          <w:lang w:val="en-GB"/>
        </w:rPr>
        <w:t>from November 2012 to November 2018, with a median of November 2016</w:t>
      </w:r>
      <w:r w:rsidR="00D22ECE" w:rsidRPr="00EA58D3">
        <w:rPr>
          <w:sz w:val="24"/>
          <w:szCs w:val="24"/>
          <w:lang w:val="en-GB"/>
        </w:rPr>
        <w:t>).</w:t>
      </w:r>
    </w:p>
    <w:p w:rsidR="00D22ECE" w:rsidRDefault="00D22ECE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2B4FDA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t xml:space="preserve">Table </w:t>
      </w:r>
      <w:r w:rsidR="00F725BD">
        <w:rPr>
          <w:rFonts w:cstheme="minorHAnsi"/>
          <w:i/>
          <w:sz w:val="24"/>
          <w:szCs w:val="24"/>
          <w:lang w:val="en-GB"/>
        </w:rPr>
        <w:t>S</w:t>
      </w:r>
      <w:r>
        <w:rPr>
          <w:rFonts w:cstheme="minorHAnsi"/>
          <w:i/>
          <w:sz w:val="24"/>
          <w:szCs w:val="24"/>
          <w:lang w:val="en-GB"/>
        </w:rPr>
        <w:t>1. Summary of acoustic t</w:t>
      </w:r>
      <w:r w:rsidR="00536458">
        <w:rPr>
          <w:rFonts w:cstheme="minorHAnsi"/>
          <w:i/>
          <w:sz w:val="24"/>
          <w:szCs w:val="24"/>
          <w:lang w:val="en-GB"/>
        </w:rPr>
        <w:t>ag data</w:t>
      </w:r>
      <w:r>
        <w:rPr>
          <w:rFonts w:cstheme="minorHAnsi"/>
          <w:i/>
          <w:sz w:val="24"/>
          <w:szCs w:val="24"/>
          <w:lang w:val="en-GB"/>
        </w:rPr>
        <w:t xml:space="preserve"> used</w:t>
      </w:r>
      <w:r w:rsidR="002F6F45">
        <w:rPr>
          <w:rFonts w:cstheme="minorHAnsi"/>
          <w:i/>
          <w:sz w:val="24"/>
          <w:szCs w:val="24"/>
          <w:lang w:val="en-GB"/>
        </w:rPr>
        <w:t xml:space="preserve"> in </w:t>
      </w:r>
      <w:r w:rsidR="00975767">
        <w:rPr>
          <w:rFonts w:cstheme="minorHAnsi"/>
          <w:i/>
          <w:sz w:val="24"/>
          <w:szCs w:val="24"/>
          <w:lang w:val="en-GB"/>
        </w:rPr>
        <w:t xml:space="preserve">the </w:t>
      </w:r>
      <w:r w:rsidR="00536458">
        <w:rPr>
          <w:rFonts w:cstheme="minorHAnsi"/>
          <w:i/>
          <w:sz w:val="24"/>
          <w:szCs w:val="24"/>
          <w:lang w:val="en-GB"/>
        </w:rPr>
        <w:t xml:space="preserve">mark-recapture model.  </w:t>
      </w:r>
    </w:p>
    <w:p w:rsidR="00536458" w:rsidRDefault="00536458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402"/>
        <w:gridCol w:w="1260"/>
      </w:tblGrid>
      <w:tr w:rsidR="0032748C" w:rsidRPr="0032748C" w:rsidTr="0032748C">
        <w:trPr>
          <w:trHeight w:val="615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ABFT ID number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Number of tags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Tagging date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CFL (cm)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First detection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Last detection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Transmission time (days)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Fishery recapture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12/07/2010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04/11/2011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15/06/2010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20/06/2010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12/09/2014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22/06/2010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19/12/2011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21/06/2010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15/06/2010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16/11/2011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5109032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30/10/2009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5110066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5110067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28/09/2010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5110091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16/10/2010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17/10/2010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08/01/2013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5110092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16/10/2010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08/11/2012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09/11/2011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01/02/2012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17/11/2012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11/12/2013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12/11/2012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17/11/2013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15/12/2013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09/01/2014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27/04/2014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08/11/2012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12/11/2013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5111054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5111058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17/11/2013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23/07/2013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22/07/2014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01/03/2014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01/11/2012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20/07/2014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11/01/2013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08/09/2014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06/11/2012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5112048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27/08/2013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23/08/2015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23/03/2013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30/06/2013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20/10/2015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30/03/2013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11/06/2013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02/07/2014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14/12/2013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05/07/2014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15/08/2015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16/06/2014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26/04/2015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22/07/2017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07/10/2016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09/10/2013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15/04/2015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28/04/2017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22/05/2014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02/11/2013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10/08/2016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5113033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02/12/2014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03/10/2014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29/09/2015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5113037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02/10/2013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04/10/2013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20/11/2017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19/04/2018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07/12/2017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06/11/2016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22/11/2015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06/07/2017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28/08/2017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04/02/2017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10/11/2017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12/12/2015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05/11/2014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30/03/2017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12/10/2016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30/09/2016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5114026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26/10/2014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04/11/2014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5115001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23/10/2015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24/10/2015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32748C" w:rsidRPr="0032748C" w:rsidTr="0032748C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5115002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22/10/2015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29/10/2015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11/01/2018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48C" w:rsidRPr="0032748C" w:rsidRDefault="0032748C" w:rsidP="003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274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</w:tbl>
    <w:p w:rsidR="007236C1" w:rsidRPr="00D22ECE" w:rsidRDefault="007236C1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n-GB"/>
        </w:rPr>
      </w:pPr>
    </w:p>
    <w:p w:rsidR="007236C1" w:rsidRPr="00D22ECE" w:rsidRDefault="007236C1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7236C1" w:rsidRPr="00D22ECE" w:rsidRDefault="007236C1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115A2" w:rsidRPr="00D22ECE" w:rsidRDefault="008115A2" w:rsidP="00536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15D27" w:rsidRDefault="00F15D27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p w:rsidR="00D25580" w:rsidRDefault="00D25580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p w:rsidR="00D978EB" w:rsidRDefault="00D978EB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p w:rsidR="00F15D27" w:rsidRDefault="00F15D27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p w:rsidR="00210374" w:rsidRDefault="00210374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</w:p>
    <w:p w:rsidR="00536458" w:rsidRPr="00F15D27" w:rsidRDefault="00F15D27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</w:t>
      </w:r>
      <w:r w:rsidR="00536458" w:rsidRPr="00536458">
        <w:rPr>
          <w:rFonts w:cstheme="minorHAnsi"/>
          <w:b/>
          <w:sz w:val="24"/>
          <w:szCs w:val="24"/>
          <w:lang w:val="en-GB"/>
        </w:rPr>
        <w:t>ultistate mark–recapture model</w:t>
      </w:r>
    </w:p>
    <w:p w:rsidR="00536458" w:rsidRP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A spatially-structured model is applied to the ABFT with areas defined as inside (area 1) and outside (area 2) the Gulf of St. Lawrence, where acoustic detection effo</w:t>
      </w:r>
      <w:r w:rsidR="002B4FDA">
        <w:rPr>
          <w:rFonts w:cstheme="minorHAnsi"/>
          <w:sz w:val="24"/>
          <w:szCs w:val="24"/>
          <w:lang w:val="en-GB"/>
        </w:rPr>
        <w:t>rt is concentrated (Figure S1).</w:t>
      </w:r>
    </w:p>
    <w:p w:rsidR="0054711C" w:rsidRDefault="0054711C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Pr="002B4FDA" w:rsidRDefault="00BA4EBB" w:rsidP="002B4FDA">
      <w:pPr>
        <w:spacing w:line="360" w:lineRule="auto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>
            <wp:extent cx="5731510" cy="4429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y_map2_2018dec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458">
        <w:rPr>
          <w:rFonts w:cstheme="minorHAnsi"/>
          <w:i/>
          <w:sz w:val="24"/>
          <w:szCs w:val="24"/>
          <w:lang w:val="en-GB"/>
        </w:rPr>
        <w:t>Figure S1. Spatial areas for the multistate mark-recapture model. Area 1, inside the Gulf of St. Lawrence.  Area 2, outside the Gulf o</w:t>
      </w:r>
      <w:r w:rsidR="00B62868">
        <w:rPr>
          <w:rFonts w:cstheme="minorHAnsi"/>
          <w:i/>
          <w:sz w:val="24"/>
          <w:szCs w:val="24"/>
          <w:lang w:val="en-GB"/>
        </w:rPr>
        <w:t xml:space="preserve">f St. Lawrence. White diamonds </w:t>
      </w:r>
      <w:r w:rsidR="00536458">
        <w:rPr>
          <w:rFonts w:cstheme="minorHAnsi"/>
          <w:i/>
          <w:sz w:val="24"/>
          <w:szCs w:val="24"/>
          <w:lang w:val="en-GB"/>
        </w:rPr>
        <w:t>show the pos</w:t>
      </w:r>
      <w:r w:rsidR="002B4FDA">
        <w:rPr>
          <w:rFonts w:cstheme="minorHAnsi"/>
          <w:i/>
          <w:sz w:val="24"/>
          <w:szCs w:val="24"/>
          <w:lang w:val="en-GB"/>
        </w:rPr>
        <w:t xml:space="preserve">itions of acoustic </w:t>
      </w:r>
      <w:r w:rsidR="003F3AFD">
        <w:rPr>
          <w:rFonts w:cstheme="minorHAnsi"/>
          <w:i/>
          <w:sz w:val="24"/>
          <w:szCs w:val="24"/>
          <w:lang w:val="en-GB"/>
        </w:rPr>
        <w:t>receivers that detected bluefin tuna</w:t>
      </w:r>
      <w:r w:rsidR="002B4FDA">
        <w:rPr>
          <w:rFonts w:cstheme="minorHAnsi"/>
          <w:i/>
          <w:sz w:val="24"/>
          <w:szCs w:val="24"/>
          <w:lang w:val="en-GB"/>
        </w:rPr>
        <w:t>.</w:t>
      </w:r>
      <w:r w:rsidR="008D4AE7">
        <w:rPr>
          <w:rFonts w:cstheme="minorHAnsi"/>
          <w:i/>
          <w:sz w:val="24"/>
          <w:szCs w:val="24"/>
          <w:lang w:val="en-GB"/>
        </w:rPr>
        <w:t xml:space="preserve"> </w:t>
      </w:r>
      <w:r w:rsidR="008D4AE7" w:rsidRPr="00263E2B">
        <w:rPr>
          <w:rFonts w:cstheme="minorHAnsi"/>
          <w:i/>
          <w:sz w:val="24"/>
          <w:szCs w:val="24"/>
          <w:lang w:val="en-GB"/>
        </w:rPr>
        <w:t xml:space="preserve">This map was generated in ESRI ArcMap software (Version:10.3.1 &amp; </w:t>
      </w:r>
      <w:hyperlink r:id="rId13" w:history="1">
        <w:r w:rsidR="008D4AE7" w:rsidRPr="00263E2B">
          <w:rPr>
            <w:rStyle w:val="Hyperlink"/>
            <w:rFonts w:cstheme="minorHAnsi"/>
            <w:i/>
            <w:sz w:val="24"/>
            <w:szCs w:val="24"/>
            <w:lang w:val="en-GB"/>
          </w:rPr>
          <w:t>http://desktop.arcgis.com/en/arcmap/10.3/main/get-started/whats-new-in-arcgis-1031.htm</w:t>
        </w:r>
      </w:hyperlink>
      <w:r w:rsidR="008D4AE7" w:rsidRPr="00263E2B">
        <w:rPr>
          <w:rFonts w:cstheme="minorHAnsi"/>
          <w:i/>
          <w:sz w:val="24"/>
          <w:szCs w:val="24"/>
          <w:lang w:val="en-GB"/>
        </w:rPr>
        <w:t>).</w:t>
      </w:r>
    </w:p>
    <w:p w:rsidR="00B42B11" w:rsidRDefault="00B42B11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State and observation vectors for acoustic tagged ABFT are defined in Table S2; parameter definitions and p</w:t>
      </w:r>
      <w:bookmarkStart w:id="1" w:name="OLE_LINK77"/>
      <w:bookmarkStart w:id="2" w:name="OLE_LINK76"/>
      <w:r w:rsidR="002B4FDA">
        <w:rPr>
          <w:rFonts w:cstheme="minorHAnsi"/>
          <w:sz w:val="24"/>
          <w:szCs w:val="24"/>
          <w:lang w:val="en-GB"/>
        </w:rPr>
        <w:t>riors can be found in Table S3.</w:t>
      </w:r>
      <w:r w:rsidR="00B42B11">
        <w:rPr>
          <w:rFonts w:cstheme="minorHAnsi"/>
          <w:sz w:val="24"/>
          <w:szCs w:val="24"/>
          <w:lang w:val="en-GB"/>
        </w:rPr>
        <w:t xml:space="preserve">  In order to formulate a prior for acoustic tag detection probabilities in model area 1 (GSL), we used location estimates for satellite-tagged ABFT from a state-space Bay</w:t>
      </w:r>
      <w:r w:rsidR="00E9588A">
        <w:rPr>
          <w:rFonts w:cstheme="minorHAnsi"/>
          <w:sz w:val="24"/>
          <w:szCs w:val="24"/>
          <w:lang w:val="en-GB"/>
        </w:rPr>
        <w:t>esian model</w:t>
      </w:r>
      <w:r w:rsidR="00E9588A" w:rsidRPr="00E9588A">
        <w:rPr>
          <w:rFonts w:cstheme="minorHAnsi"/>
          <w:sz w:val="24"/>
          <w:szCs w:val="24"/>
          <w:vertAlign w:val="superscript"/>
          <w:lang w:val="en-GB"/>
        </w:rPr>
        <w:t>1</w:t>
      </w:r>
      <w:r w:rsidR="00B42B11">
        <w:rPr>
          <w:rFonts w:cstheme="minorHAnsi"/>
          <w:sz w:val="24"/>
          <w:szCs w:val="24"/>
          <w:lang w:val="en-GB"/>
        </w:rPr>
        <w:t xml:space="preserve">.  The number of crossings of the Cabot straight was recorded for each satellite-tagged fish and compared to the number of crossing events that were detected on the acoustic array.  Detection probabilities priors were formulated for 2 </w:t>
      </w:r>
      <w:r w:rsidR="00B42B11">
        <w:rPr>
          <w:rFonts w:cstheme="minorHAnsi"/>
          <w:sz w:val="24"/>
          <w:szCs w:val="24"/>
          <w:lang w:val="en-GB"/>
        </w:rPr>
        <w:lastRenderedPageBreak/>
        <w:t xml:space="preserve">time </w:t>
      </w:r>
      <w:r w:rsidR="00272BAE">
        <w:rPr>
          <w:rFonts w:cstheme="minorHAnsi"/>
          <w:sz w:val="24"/>
          <w:szCs w:val="24"/>
          <w:lang w:val="en-GB"/>
        </w:rPr>
        <w:t>periods (2009-2011 and 2012-2015</w:t>
      </w:r>
      <w:r w:rsidR="00B42B11">
        <w:rPr>
          <w:rFonts w:cstheme="minorHAnsi"/>
          <w:sz w:val="24"/>
          <w:szCs w:val="24"/>
          <w:lang w:val="en-GB"/>
        </w:rPr>
        <w:t>) owing to the high rate of recruitment of receivers in the early years of the study.</w:t>
      </w:r>
    </w:p>
    <w:p w:rsidR="00C00050" w:rsidRDefault="00C00050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C00050" w:rsidRPr="002B4FDA" w:rsidRDefault="00C00050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t>Table S2. State and observation vectors in the multistate mark–recapture model for acoustic tagged ABFT.</w:t>
      </w:r>
    </w:p>
    <w:bookmarkEnd w:id="1"/>
    <w:bookmarkEnd w:id="2"/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bookmarkStart w:id="3" w:name="OLE_LINK71"/>
            <w:bookmarkStart w:id="4" w:name="OLE_LINK72"/>
            <w:r>
              <w:rPr>
                <w:rFonts w:cstheme="minorHAnsi"/>
                <w:b/>
              </w:rPr>
              <w:t xml:space="preserve">Random state vector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i,t</m:t>
                  </m:r>
                </m:sub>
              </m:sSub>
            </m:oMath>
            <w:bookmarkEnd w:id="3"/>
            <w:bookmarkEnd w:id="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bookmarkStart w:id="5" w:name="OLE_LINK73"/>
            <w:bookmarkStart w:id="6" w:name="OLE_LINK74"/>
            <w:bookmarkStart w:id="7" w:name="OLE_LINK75"/>
            <w:r>
              <w:rPr>
                <w:rFonts w:cstheme="minorHAnsi"/>
                <w:b/>
              </w:rPr>
              <w:t>Interpretation</w:t>
            </w:r>
            <w:bookmarkEnd w:id="5"/>
            <w:bookmarkEnd w:id="6"/>
            <w:bookmarkEnd w:id="7"/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(1,0,0,0,0,0,0)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Alive with attached and functioning acoustic tag in area 1</w:t>
            </w:r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(0,1,0,0,0,0,0)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Alive with attached and functioning acoustic tag in area 2</w:t>
            </w:r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(0,0,1,0,0,0,0)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Alive with </w:t>
            </w:r>
            <w:bookmarkStart w:id="8" w:name="OLE_LINK20"/>
            <w:bookmarkStart w:id="9" w:name="OLE_LINK21"/>
            <w:bookmarkStart w:id="10" w:name="OLE_LINK22"/>
            <w:r w:rsidR="00611E1D">
              <w:rPr>
                <w:rFonts w:cstheme="minorHAnsi"/>
                <w:lang w:val="en-GB"/>
              </w:rPr>
              <w:t xml:space="preserve">attached and </w:t>
            </w:r>
            <w:bookmarkEnd w:id="8"/>
            <w:bookmarkEnd w:id="9"/>
            <w:bookmarkEnd w:id="10"/>
            <w:r>
              <w:rPr>
                <w:rFonts w:cstheme="minorHAnsi"/>
                <w:lang w:val="en-GB"/>
              </w:rPr>
              <w:t>non-functioning acoustic tag in area 1</w:t>
            </w:r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(0,0,0,1,0,0,0)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Alive with </w:t>
            </w:r>
            <w:r w:rsidR="00611E1D">
              <w:rPr>
                <w:rFonts w:cstheme="minorHAnsi"/>
                <w:lang w:val="en-GB"/>
              </w:rPr>
              <w:t xml:space="preserve">attached and </w:t>
            </w:r>
            <w:r>
              <w:rPr>
                <w:rFonts w:cstheme="minorHAnsi"/>
                <w:lang w:val="en-GB"/>
              </w:rPr>
              <w:t>non-functioning acoustic tag in area 2</w:t>
            </w:r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(0,0,0,0,1,0,0)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Pr="00611E1D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bookmarkStart w:id="11" w:name="OLE_LINK25"/>
            <w:r w:rsidRPr="00611E1D">
              <w:rPr>
                <w:rFonts w:cstheme="minorHAnsi"/>
                <w:lang w:val="en-GB"/>
              </w:rPr>
              <w:t>Dead (fishing mortality) area 1</w:t>
            </w:r>
            <w:bookmarkStart w:id="12" w:name="OLE_LINK23"/>
            <w:bookmarkStart w:id="13" w:name="OLE_LINK24"/>
            <w:r w:rsidR="00611E1D" w:rsidRPr="00611E1D">
              <w:rPr>
                <w:rFonts w:cstheme="minorHAnsi"/>
                <w:lang w:val="en-GB"/>
              </w:rPr>
              <w:t>, tag attached</w:t>
            </w:r>
            <w:r w:rsidRPr="00611E1D">
              <w:rPr>
                <w:rFonts w:cstheme="minorHAnsi"/>
                <w:lang w:val="en-GB"/>
              </w:rPr>
              <w:t xml:space="preserve"> </w:t>
            </w:r>
            <w:bookmarkEnd w:id="11"/>
            <w:bookmarkEnd w:id="12"/>
            <w:bookmarkEnd w:id="13"/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(0,0,0,0,0,1,0)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Pr="00611E1D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 w:rsidRPr="00611E1D">
              <w:rPr>
                <w:rFonts w:cstheme="minorHAnsi"/>
                <w:lang w:val="en-GB"/>
              </w:rPr>
              <w:t>Dead (fishing mortality) area 2</w:t>
            </w:r>
            <w:r w:rsidR="00611E1D" w:rsidRPr="00611E1D">
              <w:rPr>
                <w:rFonts w:cstheme="minorHAnsi"/>
                <w:lang w:val="en-GB"/>
              </w:rPr>
              <w:t>, tag attached</w:t>
            </w:r>
          </w:p>
        </w:tc>
      </w:tr>
      <w:tr w:rsidR="00536458" w:rsidRPr="00E9588A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(0,0,0,0,0,0,1)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Dead (natural mortality) either area</w:t>
            </w:r>
            <w:r w:rsidR="00611E1D">
              <w:rPr>
                <w:rFonts w:cstheme="minorHAnsi"/>
                <w:lang w:val="en-GB"/>
              </w:rPr>
              <w:t>; alive and tag shed in either area; dead (fishing mortality) and tag shed in either area</w:t>
            </w:r>
          </w:p>
        </w:tc>
      </w:tr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lang w:val="en-GB"/>
              </w:rPr>
            </w:pPr>
            <w:bookmarkStart w:id="14" w:name="_Hlk467850783"/>
            <w:r>
              <w:rPr>
                <w:rFonts w:cstheme="minorHAnsi"/>
                <w:b/>
                <w:lang w:val="en-GB"/>
              </w:rPr>
              <w:t xml:space="preserve">Random observation vector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en-GB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</m:t>
                  </m:r>
                </m:sub>
              </m:sSub>
            </m:oMath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Interpretation</w:t>
            </w:r>
          </w:p>
        </w:tc>
        <w:bookmarkEnd w:id="14"/>
      </w:tr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(1,0,0,0,0)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Acoustic detection in area 1 </w:t>
            </w:r>
          </w:p>
        </w:tc>
      </w:tr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(0,1,0,0,0)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Acoustic detection in area 2</w:t>
            </w:r>
          </w:p>
        </w:tc>
      </w:tr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(0,0,1,0,0)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Reported recapture in area 1</w:t>
            </w:r>
          </w:p>
        </w:tc>
      </w:tr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(0,0,0,1,0)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Reported recapture in area 2</w:t>
            </w:r>
          </w:p>
        </w:tc>
      </w:tr>
      <w:tr w:rsidR="00536458" w:rsidTr="005364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(0,0,0,0,1)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Not encountered</w:t>
            </w:r>
          </w:p>
        </w:tc>
      </w:tr>
    </w:tbl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00050" w:rsidRPr="00C00050" w:rsidRDefault="00C00050" w:rsidP="00C0005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 used JAGS to fit the multistate model</w:t>
      </w:r>
      <w:r w:rsidRPr="00C00050">
        <w:rPr>
          <w:rFonts w:cstheme="minorHAnsi"/>
          <w:sz w:val="24"/>
          <w:szCs w:val="24"/>
          <w:lang w:val="en-GB"/>
        </w:rPr>
        <w:t xml:space="preserve"> to individual tuna </w:t>
      </w:r>
      <w:r>
        <w:rPr>
          <w:rFonts w:cstheme="minorHAnsi"/>
          <w:sz w:val="24"/>
          <w:szCs w:val="24"/>
          <w:lang w:val="en-GB"/>
        </w:rPr>
        <w:t>recapture (acoustic detection histories) via MCMC. T</w:t>
      </w:r>
      <w:r w:rsidR="00C05578">
        <w:rPr>
          <w:rFonts w:cstheme="minorHAnsi"/>
          <w:sz w:val="24"/>
          <w:szCs w:val="24"/>
          <w:lang w:val="en-GB"/>
        </w:rPr>
        <w:t>wo MCMC chains were run, each 90</w:t>
      </w:r>
      <w:r w:rsidRPr="00C00050">
        <w:rPr>
          <w:rFonts w:cstheme="minorHAnsi"/>
          <w:sz w:val="24"/>
          <w:szCs w:val="24"/>
          <w:lang w:val="en-GB"/>
        </w:rPr>
        <w:t xml:space="preserve"> 000 iterations</w:t>
      </w:r>
      <w:r w:rsidR="00C05578">
        <w:rPr>
          <w:rFonts w:cstheme="minorHAnsi"/>
          <w:sz w:val="24"/>
          <w:szCs w:val="24"/>
          <w:lang w:val="en-GB"/>
        </w:rPr>
        <w:t xml:space="preserve"> long: a sample of 1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272BAE">
        <w:rPr>
          <w:rFonts w:cstheme="minorHAnsi"/>
          <w:sz w:val="24"/>
          <w:szCs w:val="24"/>
          <w:lang w:val="en-GB"/>
        </w:rPr>
        <w:t>0</w:t>
      </w:r>
      <w:r w:rsidRPr="00C00050">
        <w:rPr>
          <w:rFonts w:cstheme="minorHAnsi"/>
          <w:sz w:val="24"/>
          <w:szCs w:val="24"/>
          <w:lang w:val="en-GB"/>
        </w:rPr>
        <w:t>00 iterations from the joint posterior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00050">
        <w:rPr>
          <w:rFonts w:cstheme="minorHAnsi"/>
          <w:sz w:val="24"/>
          <w:szCs w:val="24"/>
          <w:lang w:val="en-GB"/>
        </w:rPr>
        <w:t>probability distribution was obtained by discarding the first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05578">
        <w:rPr>
          <w:rFonts w:cstheme="minorHAnsi"/>
          <w:sz w:val="24"/>
          <w:szCs w:val="24"/>
          <w:lang w:val="en-GB"/>
        </w:rPr>
        <w:t>7</w:t>
      </w:r>
      <w:r w:rsidRPr="00C00050">
        <w:rPr>
          <w:rFonts w:cstheme="minorHAnsi"/>
          <w:sz w:val="24"/>
          <w:szCs w:val="24"/>
          <w:lang w:val="en-GB"/>
        </w:rPr>
        <w:t xml:space="preserve">0 000 </w:t>
      </w:r>
      <w:r>
        <w:rPr>
          <w:rFonts w:cstheme="minorHAnsi"/>
          <w:sz w:val="24"/>
          <w:szCs w:val="24"/>
          <w:lang w:val="en-GB"/>
        </w:rPr>
        <w:t xml:space="preserve">iterations and retaining every </w:t>
      </w:r>
      <w:r w:rsidR="000B17D1">
        <w:rPr>
          <w:rFonts w:cstheme="minorHAnsi"/>
          <w:sz w:val="24"/>
          <w:szCs w:val="24"/>
          <w:lang w:val="en-GB"/>
        </w:rPr>
        <w:t>2</w:t>
      </w:r>
      <w:r>
        <w:rPr>
          <w:rFonts w:cstheme="minorHAnsi"/>
          <w:sz w:val="24"/>
          <w:szCs w:val="24"/>
          <w:lang w:val="en-GB"/>
        </w:rPr>
        <w:t>0th remaining iteration</w:t>
      </w:r>
      <w:r w:rsidR="00272BAE">
        <w:rPr>
          <w:rFonts w:cstheme="minorHAnsi"/>
          <w:sz w:val="24"/>
          <w:szCs w:val="24"/>
          <w:lang w:val="en-GB"/>
        </w:rPr>
        <w:t xml:space="preserve"> thereafter</w:t>
      </w:r>
      <w:r w:rsidRPr="00C00050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 xml:space="preserve">  </w:t>
      </w:r>
      <w:r>
        <w:rPr>
          <w:rFonts w:cstheme="minorHAnsi"/>
          <w:sz w:val="24"/>
          <w:szCs w:val="24"/>
          <w:lang w:val="en-GB"/>
        </w:rPr>
        <w:lastRenderedPageBreak/>
        <w:t>Convergence of MCMC chains to the posterior distribution was checked using the Gelman-Rubin diagnostic</w:t>
      </w:r>
      <w:r w:rsidR="00B42B11">
        <w:rPr>
          <w:rFonts w:cstheme="minorHAnsi"/>
          <w:sz w:val="24"/>
          <w:szCs w:val="24"/>
          <w:lang w:val="en-GB"/>
        </w:rPr>
        <w:t xml:space="preserve"> </w:t>
      </w:r>
      <w:r w:rsidRPr="00C00050">
        <w:rPr>
          <w:rFonts w:cstheme="minorHAnsi"/>
          <w:sz w:val="24"/>
          <w:szCs w:val="24"/>
          <w:lang w:val="en-GB"/>
        </w:rPr>
        <w:t>and other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00050">
        <w:rPr>
          <w:rFonts w:cstheme="minorHAnsi"/>
          <w:sz w:val="24"/>
          <w:szCs w:val="24"/>
          <w:lang w:val="en-GB"/>
        </w:rPr>
        <w:t>stand</w:t>
      </w:r>
      <w:r w:rsidR="005434C2">
        <w:rPr>
          <w:rFonts w:cstheme="minorHAnsi"/>
          <w:sz w:val="24"/>
          <w:szCs w:val="24"/>
          <w:lang w:val="en-GB"/>
        </w:rPr>
        <w:t xml:space="preserve">ard diagnostic plots (R package </w:t>
      </w:r>
      <w:r w:rsidR="005434C2" w:rsidRPr="005434C2">
        <w:rPr>
          <w:rFonts w:cstheme="minorHAnsi"/>
          <w:i/>
          <w:sz w:val="24"/>
          <w:szCs w:val="24"/>
          <w:lang w:val="en-GB"/>
        </w:rPr>
        <w:t>coda</w:t>
      </w:r>
      <w:r w:rsidR="00E9588A" w:rsidRPr="00E9588A">
        <w:rPr>
          <w:rFonts w:cstheme="minorHAnsi"/>
          <w:sz w:val="24"/>
          <w:szCs w:val="24"/>
          <w:vertAlign w:val="superscript"/>
          <w:lang w:val="en-GB"/>
        </w:rPr>
        <w:t>2</w:t>
      </w:r>
      <w:r w:rsidRPr="00C00050">
        <w:rPr>
          <w:rFonts w:cstheme="minorHAnsi"/>
          <w:sz w:val="24"/>
          <w:szCs w:val="24"/>
          <w:lang w:val="en-GB"/>
        </w:rPr>
        <w:t>)</w:t>
      </w:r>
      <w:r w:rsidR="00B42B11">
        <w:rPr>
          <w:rFonts w:cstheme="minorHAnsi"/>
          <w:sz w:val="24"/>
          <w:szCs w:val="24"/>
          <w:lang w:val="en-GB"/>
        </w:rPr>
        <w:t>.</w:t>
      </w:r>
    </w:p>
    <w:p w:rsidR="00536458" w:rsidRPr="00B42B11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2B4FDA" w:rsidRPr="00B42B11" w:rsidRDefault="00103811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  <w:sectPr w:rsidR="002B4FDA" w:rsidRPr="00B42B11" w:rsidSect="002B4FDA">
          <w:pgSz w:w="11906" w:h="16838"/>
          <w:pgMar w:top="1440" w:right="1440" w:bottom="1440" w:left="1440" w:header="851" w:footer="369" w:gutter="0"/>
          <w:cols w:space="720"/>
          <w:docGrid w:linePitch="299"/>
        </w:sectPr>
      </w:pPr>
      <w:r w:rsidRPr="00B42B11">
        <w:rPr>
          <w:rFonts w:cstheme="minorHAnsi"/>
          <w:sz w:val="24"/>
          <w:szCs w:val="24"/>
          <w:lang w:val="en-GB"/>
        </w:rPr>
        <w:br w:type="page"/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The state-space formulation for the multistate </w:t>
      </w:r>
      <w:r w:rsidR="00E9588A">
        <w:rPr>
          <w:rFonts w:cstheme="minorHAnsi"/>
          <w:sz w:val="24"/>
          <w:szCs w:val="24"/>
          <w:lang w:val="en-GB"/>
        </w:rPr>
        <w:t>Arnason-Schwarz model</w:t>
      </w:r>
      <w:r w:rsidR="00E9588A" w:rsidRPr="00E9588A">
        <w:rPr>
          <w:rFonts w:cstheme="minorHAnsi"/>
          <w:sz w:val="24"/>
          <w:szCs w:val="24"/>
          <w:vertAlign w:val="superscript"/>
          <w:lang w:val="en-GB"/>
        </w:rPr>
        <w:t>3</w:t>
      </w:r>
      <w:r w:rsidR="00E9588A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for acoustic-tagged ABFT is given by: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Pr="00234E43" w:rsidRDefault="00234E43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t>State-equation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  <w:lang w:val="en-GB"/>
        </w:rPr>
      </w:pPr>
    </w:p>
    <w:p w:rsidR="00536458" w:rsidRDefault="005A2233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14"/>
                  <w:szCs w:val="14"/>
                </w:rPr>
              </m:ctrlPr>
            </m:sSubPr>
            <m:e>
              <m:r>
                <w:rPr>
                  <w:rFonts w:ascii="Cambria Math" w:hAnsi="Cambria Math" w:cstheme="minorHAnsi"/>
                  <w:sz w:val="14"/>
                  <w:szCs w:val="1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14"/>
                  <w:szCs w:val="14"/>
                </w:rPr>
                <m:t>i</m:t>
              </m:r>
              <m:r>
                <w:rPr>
                  <w:rFonts w:ascii="Cambria Math" w:hAnsi="Cambria Math" w:cstheme="minorHAnsi"/>
                  <w:sz w:val="14"/>
                  <w:szCs w:val="14"/>
                  <w:lang w:val="en-GB"/>
                </w:rPr>
                <m:t>,</m:t>
              </m:r>
              <m:r>
                <w:rPr>
                  <w:rFonts w:ascii="Cambria Math" w:hAnsi="Cambria Math" w:cstheme="minorHAnsi"/>
                  <w:sz w:val="14"/>
                  <w:szCs w:val="14"/>
                </w:rPr>
                <m:t>t</m:t>
              </m:r>
              <m:r>
                <w:rPr>
                  <w:rFonts w:ascii="Cambria Math" w:hAnsi="Cambria Math" w:cstheme="minorHAnsi"/>
                  <w:sz w:val="14"/>
                  <w:szCs w:val="14"/>
                  <w:lang w:val="en-GB"/>
                </w:rPr>
                <m:t>+1</m:t>
              </m:r>
            </m:sub>
          </m:sSub>
          <m:r>
            <w:rPr>
              <w:rFonts w:ascii="Cambria Math" w:hAnsi="Cambria Math" w:cstheme="minorHAnsi"/>
              <w:sz w:val="14"/>
              <w:szCs w:val="14"/>
              <w:lang w:val="en-GB"/>
            </w:rPr>
            <m:t>|</m:t>
          </m:r>
          <m:sSub>
            <m:sSubPr>
              <m:ctrlPr>
                <w:rPr>
                  <w:rFonts w:ascii="Cambria Math" w:hAnsi="Cambria Math" w:cstheme="minorHAnsi"/>
                  <w:i/>
                  <w:sz w:val="14"/>
                  <w:szCs w:val="14"/>
                </w:rPr>
              </m:ctrlPr>
            </m:sSubPr>
            <m:e>
              <m:r>
                <w:rPr>
                  <w:rFonts w:ascii="Cambria Math" w:hAnsi="Cambria Math" w:cstheme="minorHAnsi"/>
                  <w:sz w:val="14"/>
                  <w:szCs w:val="1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14"/>
                  <w:szCs w:val="14"/>
                </w:rPr>
                <m:t>i</m:t>
              </m:r>
              <m:r>
                <w:rPr>
                  <w:rFonts w:ascii="Cambria Math" w:hAnsi="Cambria Math" w:cstheme="minorHAnsi"/>
                  <w:sz w:val="14"/>
                  <w:szCs w:val="14"/>
                  <w:lang w:val="en-GB"/>
                </w:rPr>
                <m:t>,</m:t>
              </m:r>
              <m:r>
                <w:rPr>
                  <w:rFonts w:ascii="Cambria Math" w:hAnsi="Cambria Math" w:cstheme="minorHAnsi"/>
                  <w:sz w:val="14"/>
                  <w:szCs w:val="14"/>
                </w:rPr>
                <m:t>t</m:t>
              </m:r>
            </m:sub>
          </m:sSub>
          <m:r>
            <w:rPr>
              <w:rFonts w:ascii="Cambria Math" w:hAnsi="Cambria Math" w:cstheme="minorHAnsi"/>
              <w:sz w:val="14"/>
              <w:szCs w:val="14"/>
              <w:lang w:val="en-GB"/>
            </w:rPr>
            <m:t>~</m:t>
          </m:r>
          <m:r>
            <w:rPr>
              <w:rFonts w:ascii="Cambria Math" w:hAnsi="Cambria Math" w:cstheme="minorHAnsi"/>
              <w:sz w:val="14"/>
              <w:szCs w:val="14"/>
            </w:rPr>
            <m:t>Multinomial</m:t>
          </m:r>
          <m:d>
            <m:dPr>
              <m:ctrlPr>
                <w:rPr>
                  <w:rFonts w:ascii="Cambria Math" w:hAnsi="Cambria Math" w:cstheme="minorHAnsi"/>
                  <w:i/>
                  <w:sz w:val="14"/>
                  <w:szCs w:val="14"/>
                </w:rPr>
              </m:ctrlPr>
            </m:dPr>
            <m:e>
              <m:r>
                <w:rPr>
                  <w:rFonts w:ascii="Cambria Math" w:hAnsi="Cambria Math" w:cstheme="minorHAnsi"/>
                  <w:sz w:val="14"/>
                  <w:szCs w:val="14"/>
                  <w:lang w:val="en-GB"/>
                </w:rPr>
                <m:t xml:space="preserve">1,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i</m:t>
                  </m:r>
                  <m:r>
                    <w:rPr>
                      <w:rFonts w:ascii="Cambria Math" w:hAnsi="Cambria Math" w:cstheme="minorHAnsi"/>
                      <w:sz w:val="14"/>
                      <w:szCs w:val="14"/>
                      <w:lang w:val="en-GB"/>
                    </w:rPr>
                    <m:t>,</m:t>
                  </m:r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7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1,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)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*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1</m:t>
                            </m:r>
                          </m:sup>
                        </m:sSup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r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+1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*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*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,1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2,</m:t>
                            </m:r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)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e>
                        </m:d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Cambria Math"/>
                                    <w:sz w:val="14"/>
                                    <w:szCs w:val="14"/>
                                    <w:lang w:val="en-GB"/>
                                  </w:rPr>
                                  <m:t>,2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4"/>
                                <w:szCs w:val="1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4"/>
                                <w:szCs w:val="14"/>
                                <w:lang w:val="en-GB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*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14"/>
                                <w:szCs w:val="14"/>
                                <w:lang w:val="en-GB"/>
                              </w:rPr>
                              <m:t>4</m:t>
                            </m:r>
                          </m:sup>
                        </m:sSup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14"/>
                            <w:szCs w:val="14"/>
                            <w:lang w:val="en-GB"/>
                          </w:rPr>
                          <m:t>1</m:t>
                        </m:r>
                      </m:e>
                    </m:mr>
                  </m:m>
                </m:e>
              </m:d>
            </m:e>
          </m:d>
        </m:oMath>
      </m:oMathPara>
    </w:p>
    <w:p w:rsidR="00D22ECE" w:rsidRDefault="00D22ECE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D22ECE" w:rsidRDefault="00D22ECE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where subscripts</w:t>
      </w:r>
      <w:r>
        <w:rPr>
          <w:rFonts w:cstheme="minorHAnsi"/>
          <w:i/>
          <w:sz w:val="24"/>
          <w:szCs w:val="24"/>
          <w:lang w:val="en-GB"/>
        </w:rPr>
        <w:t xml:space="preserve"> i</w:t>
      </w:r>
      <w:r>
        <w:rPr>
          <w:rFonts w:cstheme="minorHAnsi"/>
          <w:sz w:val="24"/>
          <w:szCs w:val="24"/>
          <w:lang w:val="en-GB"/>
        </w:rPr>
        <w:t xml:space="preserve"> and </w:t>
      </w:r>
      <w:r>
        <w:rPr>
          <w:rFonts w:cstheme="minorHAnsi"/>
          <w:i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 xml:space="preserve"> denote individual and time step, respectively.  </w:t>
      </w:r>
      <w:r>
        <w:rPr>
          <w:rFonts w:cstheme="minorHAnsi"/>
          <w:i/>
          <w:sz w:val="24"/>
          <w:szCs w:val="24"/>
          <w:lang w:val="en-GB"/>
        </w:rPr>
        <w:t>r[i]</w:t>
      </w:r>
      <w:r>
        <w:rPr>
          <w:rFonts w:cstheme="minorHAnsi"/>
          <w:sz w:val="24"/>
          <w:szCs w:val="24"/>
          <w:lang w:val="en-GB"/>
        </w:rPr>
        <w:t xml:space="preserve"> denotes the time step of release for individual </w:t>
      </w:r>
      <w:r>
        <w:rPr>
          <w:rFonts w:cstheme="minorHAnsi"/>
          <w:i/>
          <w:sz w:val="24"/>
          <w:szCs w:val="24"/>
          <w:lang w:val="en-GB"/>
        </w:rPr>
        <w:t>i</w:t>
      </w:r>
      <w:r>
        <w:rPr>
          <w:rFonts w:cstheme="minorHAnsi"/>
          <w:sz w:val="24"/>
          <w:szCs w:val="24"/>
          <w:lang w:val="en-GB"/>
        </w:rPr>
        <w:t xml:space="preserve"> and </w:t>
      </w:r>
      <w:r>
        <w:rPr>
          <w:rFonts w:cstheme="minorHAnsi"/>
          <w:i/>
          <w:sz w:val="24"/>
          <w:szCs w:val="24"/>
          <w:lang w:val="en-GB"/>
        </w:rPr>
        <w:t>s[t]</w:t>
      </w:r>
      <w:r>
        <w:rPr>
          <w:rFonts w:cstheme="minorHAnsi"/>
          <w:sz w:val="24"/>
          <w:szCs w:val="24"/>
          <w:lang w:val="en-GB"/>
        </w:rPr>
        <w:t xml:space="preserve"> denotes the season of the year for time step </w:t>
      </w:r>
      <w:r>
        <w:rPr>
          <w:rFonts w:cstheme="minorHAnsi"/>
          <w:i/>
          <w:sz w:val="24"/>
          <w:szCs w:val="24"/>
          <w:lang w:val="en-GB"/>
        </w:rPr>
        <w:t>t</w:t>
      </w:r>
      <w:r w:rsidR="009931CA">
        <w:rPr>
          <w:rFonts w:cstheme="minorHAnsi"/>
          <w:sz w:val="24"/>
          <w:szCs w:val="24"/>
          <w:lang w:val="en-GB"/>
        </w:rPr>
        <w:t>.  In this analysis we use a monthly time step (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>s=1:12).</m:t>
        </m:r>
      </m:oMath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Terms </w:t>
      </w:r>
      <m:oMath>
        <m:sSup>
          <m:sSupPr>
            <m:ctrlPr>
              <w:rPr>
                <w:rFonts w:ascii="Cambria Math" w:eastAsia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theme="minorHAnsi"/>
                <w:sz w:val="24"/>
                <w:szCs w:val="24"/>
                <w:lang w:val="en-GB"/>
              </w:rPr>
              <m:t>*</m:t>
            </m:r>
          </m:e>
          <m:sup>
            <m:r>
              <w:rPr>
                <w:rFonts w:ascii="Cambria Math" w:eastAsia="Cambria Math" w:hAnsi="Cambria Math" w:cstheme="minorHAnsi"/>
                <w:sz w:val="24"/>
                <w:szCs w:val="24"/>
                <w:lang w:val="en-GB"/>
              </w:rPr>
              <m:t>1</m:t>
            </m:r>
          </m:sup>
        </m:sSup>
      </m:oMath>
      <w:r>
        <w:rPr>
          <w:rFonts w:eastAsiaTheme="minorEastAsia" w:cstheme="minorHAnsi"/>
          <w:sz w:val="24"/>
          <w:szCs w:val="24"/>
          <w:lang w:val="en-GB"/>
        </w:rPr>
        <w:t xml:space="preserve"> to </w:t>
      </w:r>
      <m:oMath>
        <m:sSup>
          <m:sSupPr>
            <m:ctrlPr>
              <w:rPr>
                <w:rFonts w:ascii="Cambria Math" w:eastAsia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theme="minorHAnsi"/>
                <w:sz w:val="24"/>
                <w:szCs w:val="24"/>
                <w:lang w:val="en-GB"/>
              </w:rPr>
              <m:t>*</m:t>
            </m:r>
          </m:e>
          <m:sup>
            <m:r>
              <w:rPr>
                <w:rFonts w:ascii="Cambria Math" w:eastAsia="Cambria Math" w:hAnsi="Cambria Math" w:cstheme="minorHAnsi"/>
                <w:sz w:val="24"/>
                <w:szCs w:val="24"/>
                <w:lang w:val="en-GB"/>
              </w:rPr>
              <m:t>4</m:t>
            </m:r>
          </m:sup>
        </m:sSup>
      </m:oMath>
      <w:r>
        <w:rPr>
          <w:rFonts w:eastAsiaTheme="minorEastAsia" w:cstheme="minorHAnsi"/>
          <w:sz w:val="24"/>
          <w:szCs w:val="24"/>
          <w:lang w:val="en-GB"/>
        </w:rPr>
        <w:t xml:space="preserve"> gather together fish that </w:t>
      </w:r>
      <w:r w:rsidR="002115D6">
        <w:rPr>
          <w:rFonts w:eastAsiaTheme="minorEastAsia" w:cstheme="minorHAnsi"/>
          <w:sz w:val="24"/>
          <w:szCs w:val="24"/>
          <w:lang w:val="en-GB"/>
        </w:rPr>
        <w:t xml:space="preserve">survived but shed their tag, </w:t>
      </w:r>
      <w:r>
        <w:rPr>
          <w:rFonts w:eastAsiaTheme="minorEastAsia" w:cstheme="minorHAnsi"/>
          <w:sz w:val="24"/>
          <w:szCs w:val="24"/>
          <w:lang w:val="en-GB"/>
        </w:rPr>
        <w:t>died from natural causes</w:t>
      </w:r>
      <w:r w:rsidR="002115D6">
        <w:rPr>
          <w:rFonts w:eastAsiaTheme="minorEastAsia" w:cstheme="minorHAnsi"/>
          <w:sz w:val="24"/>
          <w:szCs w:val="24"/>
          <w:lang w:val="en-GB"/>
        </w:rPr>
        <w:t>, or shed their tag and were recaptured</w:t>
      </w:r>
      <w:r>
        <w:rPr>
          <w:rFonts w:eastAsiaTheme="minorEastAsia" w:cstheme="minorHAnsi"/>
          <w:sz w:val="24"/>
          <w:szCs w:val="24"/>
          <w:lang w:val="en-GB"/>
        </w:rPr>
        <w:t>: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536458" w:rsidRPr="009A0A0E" w:rsidRDefault="005A2233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*</m:t>
              </m:r>
            </m:e>
            <m:sup>
              <m:r>
                <w:rPr>
                  <w:rFonts w:ascii="Cambria Math" w:hAnsi="Cambria Math" w:cstheme="minorHAnsi"/>
                  <w:sz w:val="18"/>
                  <w:szCs w:val="18"/>
                </w:rPr>
                <m:t>1,3</m:t>
              </m:r>
            </m:sup>
          </m:sSup>
          <m:r>
            <w:rPr>
              <w:rFonts w:ascii="Cambria Math" w:hAnsi="Cambria Math" w:cstheme="minorHAnsi"/>
              <w:sz w:val="18"/>
              <w:szCs w:val="18"/>
            </w:rPr>
            <m:t>=</m:t>
          </m:r>
          <w:bookmarkStart w:id="15" w:name="OLE_LINK5"/>
          <w:bookmarkStart w:id="16" w:name="OLE_LINK6"/>
          <w:bookmarkStart w:id="17" w:name="OLE_LINK7"/>
          <m:r>
            <w:rPr>
              <w:rFonts w:ascii="Cambria Math" w:hAnsi="Cambria Math" w:cstheme="minorHAnsi"/>
              <w:sz w:val="18"/>
              <w:szCs w:val="18"/>
            </w:rPr>
            <m:t>(1-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1,s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)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φ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t</m:t>
              </m:r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,1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(1-ρ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GB"/>
            </w:rPr>
            <m:t>)+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1,s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φ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t</m:t>
              </m:r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,2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(1-ρ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GB"/>
            </w:rPr>
            <m:t>)+</m:t>
          </m:r>
          <w:bookmarkEnd w:id="15"/>
          <w:bookmarkEnd w:id="16"/>
          <w:bookmarkEnd w:id="17"/>
          <m:r>
            <w:rPr>
              <w:rFonts w:ascii="Cambria Math" w:hAnsi="Cambria Math" w:cstheme="minorHAnsi"/>
              <w:sz w:val="18"/>
              <w:szCs w:val="18"/>
              <w:lang w:val="en-GB"/>
            </w:rPr>
            <m:t>(1-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1,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)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t,1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,1</m:t>
                  </m:r>
                </m:sub>
              </m:sSub>
            </m:den>
          </m:f>
          <m:r>
            <w:rPr>
              <w:rFonts w:ascii="Cambria Math" w:hAnsi="Cambria Math" w:cstheme="minorHAnsi"/>
              <w:sz w:val="18"/>
              <w:szCs w:val="18"/>
              <w:lang w:val="en-GB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1,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t,2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,2</m:t>
                  </m:r>
                </m:sub>
              </m:sSub>
            </m:den>
          </m:f>
          <w:bookmarkStart w:id="18" w:name="OLE_LINK8"/>
          <w:bookmarkStart w:id="19" w:name="OLE_LINK9"/>
          <m:r>
            <w:rPr>
              <w:rFonts w:ascii="Cambria Math" w:hAnsi="Cambria Math" w:cstheme="minorHAnsi"/>
              <w:sz w:val="18"/>
              <w:szCs w:val="18"/>
            </w:rPr>
            <m:t>+</m:t>
          </m:r>
          <m:r>
            <w:rPr>
              <w:rFonts w:ascii="Cambria Math" w:hAnsi="Cambria Math" w:cstheme="minorHAnsi"/>
              <w:sz w:val="18"/>
              <w:szCs w:val="18"/>
              <w:lang w:val="en-GB"/>
            </w:rPr>
            <m:t>(1-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1,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)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(1-ρ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GB"/>
            </w:rPr>
            <m:t>)+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1,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(1-ρ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GB"/>
            </w:rPr>
            <m:t>)</m:t>
          </m:r>
        </m:oMath>
      </m:oMathPara>
      <w:bookmarkEnd w:id="18"/>
      <w:bookmarkEnd w:id="19"/>
    </w:p>
    <w:p w:rsidR="00103811" w:rsidRPr="00134F22" w:rsidRDefault="00103811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highlight w:val="yellow"/>
        </w:rPr>
      </w:pPr>
    </w:p>
    <w:p w:rsidR="009A0A0E" w:rsidRPr="009A0A0E" w:rsidRDefault="005A2233" w:rsidP="009A0A0E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*</m:t>
              </m:r>
            </m:e>
            <m:sup>
              <m:r>
                <w:rPr>
                  <w:rFonts w:ascii="Cambria Math" w:hAnsi="Cambria Math" w:cstheme="minorHAnsi"/>
                  <w:sz w:val="18"/>
                  <w:szCs w:val="18"/>
                </w:rPr>
                <m:t>2,4</m:t>
              </m:r>
            </m:sup>
          </m:sSup>
          <m:r>
            <w:rPr>
              <w:rFonts w:ascii="Cambria Math" w:hAnsi="Cambria Math" w:cstheme="minorHAnsi"/>
              <w:sz w:val="18"/>
              <w:szCs w:val="18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w:bookmarkStart w:id="20" w:name="OLE_LINK10"/>
              <w:bookmarkStart w:id="21" w:name="OLE_LINK11"/>
              <w:bookmarkStart w:id="22" w:name="OLE_LINK12"/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2,s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t</m:t>
                      </m:r>
                    </m:e>
                  </m:d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(1-ρ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t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)+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(1-θ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2,s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t</m:t>
                      </m:r>
                    </m:e>
                  </m:d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)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(1-ρ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t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)+</m:t>
              </m:r>
              <w:bookmarkEnd w:id="20"/>
              <w:bookmarkEnd w:id="21"/>
              <w:bookmarkEnd w:id="22"/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2,s(t)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t,1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,1</m:t>
                  </m:r>
                </m:sub>
              </m:sSub>
            </m:den>
          </m:f>
          <m:r>
            <w:rPr>
              <w:rFonts w:ascii="Cambria Math" w:hAnsi="Cambria Math" w:cstheme="minorHAnsi"/>
              <w:sz w:val="18"/>
              <w:szCs w:val="18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2,s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t</m:t>
                      </m:r>
                    </m:e>
                  </m:d>
                </m:sub>
              </m:sSub>
            </m:e>
          </m:d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t,2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,2</m:t>
                  </m:r>
                </m:sub>
              </m:sSub>
            </m:den>
          </m:f>
          <w:bookmarkStart w:id="23" w:name="OLE_LINK13"/>
          <w:bookmarkStart w:id="24" w:name="OLE_LINK14"/>
          <m:r>
            <m:rPr>
              <m:sty m:val="p"/>
            </m:rPr>
            <w:rPr>
              <w:rFonts w:ascii="Cambria Math" w:hAnsi="Cambria Math" w:cstheme="minorHAnsi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2,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(1-ρ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GB"/>
            </w:rPr>
            <m:t>)+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(1-θ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2,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)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</m:e>
          </m:d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y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GB"/>
                    </w:rPr>
                    <m:t>,2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(1-ρ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  <w:lang w:val="en-GB"/>
                </w:rPr>
                <m:t>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GB"/>
            </w:rPr>
            <m:t>)</m:t>
          </m:r>
        </m:oMath>
      </m:oMathPara>
    </w:p>
    <w:p w:rsidR="008E105B" w:rsidRDefault="008E105B">
      <w:pPr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br w:type="page"/>
      </w:r>
    </w:p>
    <w:p w:rsidR="00103811" w:rsidRPr="00103811" w:rsidRDefault="00103811" w:rsidP="00536458">
      <w:pPr>
        <w:autoSpaceDE w:val="0"/>
        <w:autoSpaceDN w:val="0"/>
        <w:adjustRightInd w:val="0"/>
        <w:spacing w:after="0" w:line="360" w:lineRule="auto"/>
        <w:rPr>
          <w:rFonts w:ascii="Cambria Math" w:hAnsi="Cambria Math" w:cstheme="minorHAnsi"/>
          <w:sz w:val="18"/>
          <w:szCs w:val="18"/>
          <w:oMath/>
        </w:rPr>
        <w:sectPr w:rsidR="00103811" w:rsidRPr="00103811" w:rsidSect="00103811">
          <w:pgSz w:w="16838" w:h="11906" w:orient="landscape"/>
          <w:pgMar w:top="1440" w:right="1440" w:bottom="1440" w:left="1440" w:header="851" w:footer="369" w:gutter="0"/>
          <w:cols w:space="720"/>
          <w:docGrid w:linePitch="299"/>
        </w:sectPr>
      </w:pPr>
    </w:p>
    <w:bookmarkEnd w:id="23"/>
    <w:bookmarkEnd w:id="24"/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φ</m:t>
        </m:r>
      </m:oMath>
      <w:r>
        <w:rPr>
          <w:rFonts w:eastAsiaTheme="minorEastAsia" w:cstheme="minorHAnsi"/>
          <w:sz w:val="24"/>
          <w:szCs w:val="24"/>
          <w:lang w:val="en-GB"/>
        </w:rPr>
        <w:t xml:space="preserve"> parameters (survival probabilities) are obtained using </w:t>
      </w:r>
      <w:r w:rsidR="003475D9">
        <w:rPr>
          <w:rFonts w:eastAsiaTheme="minorEastAsia" w:cstheme="minorHAnsi"/>
          <w:sz w:val="24"/>
          <w:szCs w:val="24"/>
          <w:lang w:val="en-GB"/>
        </w:rPr>
        <w:t>year</w:t>
      </w:r>
      <w:r>
        <w:rPr>
          <w:rFonts w:eastAsiaTheme="minorEastAsia" w:cstheme="minorHAnsi"/>
          <w:sz w:val="24"/>
          <w:szCs w:val="24"/>
          <w:lang w:val="en-GB"/>
        </w:rPr>
        <w:t>-</w:t>
      </w:r>
      <w:r w:rsidR="00966E42">
        <w:rPr>
          <w:rFonts w:eastAsiaTheme="minorEastAsia" w:cstheme="minorHAnsi"/>
          <w:sz w:val="24"/>
          <w:szCs w:val="24"/>
          <w:lang w:val="en-GB"/>
        </w:rPr>
        <w:t xml:space="preserve"> and area- </w:t>
      </w:r>
      <w:r>
        <w:rPr>
          <w:rFonts w:eastAsiaTheme="minorEastAsia" w:cstheme="minorHAnsi"/>
          <w:sz w:val="24"/>
          <w:szCs w:val="24"/>
          <w:lang w:val="en-GB"/>
        </w:rPr>
        <w:t>specific rates of fishing mortality together with natural mortality</w:t>
      </w:r>
      <w:r w:rsidR="002C457D">
        <w:rPr>
          <w:rFonts w:eastAsiaTheme="minorEastAsia" w:cstheme="minorHAnsi"/>
          <w:sz w:val="24"/>
          <w:szCs w:val="24"/>
          <w:lang w:val="en-GB"/>
        </w:rPr>
        <w:t xml:space="preserve"> (information about fishing mortality in the model comes from tag recaptures):</w:t>
      </w:r>
    </w:p>
    <w:p w:rsidR="00536458" w:rsidRPr="004A34C7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536458" w:rsidRDefault="005A2233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φ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t,k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=</m:t>
          </m:r>
          <m:func>
            <m:func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18"/>
                  <w:szCs w:val="1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M+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18"/>
                                  <w:szCs w:val="1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,k</m:t>
                          </m:r>
                        </m:sub>
                      </m:sSub>
                    </m:e>
                  </m:d>
                </m:e>
              </m:d>
            </m:e>
          </m:func>
        </m:oMath>
      </m:oMathPara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w:r w:rsidRPr="00D360D2">
        <w:rPr>
          <w:rFonts w:eastAsiaTheme="minorEastAsia" w:cstheme="minorHAnsi"/>
          <w:sz w:val="24"/>
          <w:szCs w:val="24"/>
          <w:lang w:val="en-GB"/>
        </w:rPr>
        <w:t>where</w:t>
      </w:r>
      <w:r w:rsidRPr="00D360D2">
        <w:rPr>
          <w:rFonts w:eastAsiaTheme="minorEastAsia" w:cstheme="minorHAnsi"/>
          <w:sz w:val="18"/>
          <w:szCs w:val="18"/>
          <w:lang w:val="en-GB"/>
        </w:rPr>
        <w:t xml:space="preserve"> </w:t>
      </w:r>
      <m:oMath>
        <m:r>
          <w:rPr>
            <w:rFonts w:ascii="Cambria Math" w:hAnsi="Cambria Math" w:cstheme="minorHAnsi"/>
            <w:sz w:val="18"/>
            <w:szCs w:val="18"/>
          </w:rPr>
          <m:t>M</m:t>
        </m:r>
        <m:r>
          <w:rPr>
            <w:rFonts w:ascii="Cambria Math" w:hAnsi="Cambria Math" w:cstheme="minorHAnsi"/>
            <w:sz w:val="18"/>
            <w:szCs w:val="18"/>
            <w:lang w:val="en-GB"/>
          </w:rPr>
          <m:t>=</m:t>
        </m:r>
        <m:r>
          <w:rPr>
            <w:rFonts w:ascii="Cambria Math" w:hAnsi="Cambria Math" w:cstheme="minorHAnsi"/>
            <w:sz w:val="18"/>
            <w:szCs w:val="18"/>
          </w:rPr>
          <m:t>M</m:t>
        </m:r>
        <m:r>
          <w:rPr>
            <w:rFonts w:ascii="Cambria Math" w:hAnsi="Cambria Math" w:cstheme="minorHAnsi"/>
            <w:sz w:val="18"/>
            <w:szCs w:val="18"/>
            <w:lang w:val="en-GB"/>
          </w:rPr>
          <m:t>.</m:t>
        </m:r>
        <m:r>
          <w:rPr>
            <w:rFonts w:ascii="Cambria Math" w:hAnsi="Cambria Math" w:cstheme="minorHAnsi"/>
            <w:sz w:val="18"/>
            <w:szCs w:val="18"/>
          </w:rPr>
          <m:t>yr</m:t>
        </m:r>
        <m:r>
          <w:rPr>
            <w:rFonts w:ascii="Cambria Math" w:hAnsi="Cambria Math" w:cstheme="minorHAnsi"/>
            <w:sz w:val="18"/>
            <w:szCs w:val="18"/>
            <w:lang w:val="en-GB"/>
          </w:rPr>
          <m:t>/12</m:t>
        </m:r>
      </m:oMath>
      <w:r w:rsidR="003475D9" w:rsidRPr="00D360D2">
        <w:rPr>
          <w:rFonts w:eastAsiaTheme="minorEastAsia" w:cstheme="minorHAnsi"/>
          <w:sz w:val="18"/>
          <w:szCs w:val="18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  <w:lang w:val="en-GB"/>
              </w:rPr>
              <m:t>y,k</m:t>
            </m:r>
          </m:sub>
        </m:sSub>
        <m:r>
          <w:rPr>
            <w:rFonts w:ascii="Cambria Math" w:eastAsiaTheme="minorEastAsia" w:hAnsi="Cambria Math" w:cstheme="minorHAnsi"/>
            <w:sz w:val="18"/>
            <w:szCs w:val="18"/>
            <w:lang w:val="en-GB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F</m:t>
            </m:r>
            <m:r>
              <w:rPr>
                <w:rFonts w:ascii="Cambria Math" w:hAnsi="Cambria Math" w:cstheme="minorHAnsi"/>
                <w:sz w:val="18"/>
                <w:szCs w:val="18"/>
                <w:lang w:val="en-GB"/>
              </w:rPr>
              <m:t>.yr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  <m:r>
              <w:rPr>
                <w:rFonts w:ascii="Cambria Math" w:hAnsi="Cambria Math" w:cstheme="minorHAnsi"/>
                <w:sz w:val="18"/>
                <w:szCs w:val="18"/>
                <w:lang w:val="en-GB"/>
              </w:rPr>
              <m:t>.</m:t>
            </m:r>
            <m:r>
              <w:rPr>
                <w:rFonts w:ascii="Cambria Math" w:hAnsi="Cambria Math" w:cstheme="minorHAnsi"/>
                <w:sz w:val="18"/>
                <w:szCs w:val="18"/>
              </w:rPr>
              <m:t>k</m:t>
            </m:r>
          </m:sub>
        </m:sSub>
        <m:r>
          <w:rPr>
            <w:rFonts w:ascii="Cambria Math" w:hAnsi="Cambria Math" w:cstheme="minorHAnsi"/>
            <w:sz w:val="18"/>
            <w:szCs w:val="18"/>
            <w:lang w:val="en-GB"/>
          </w:rPr>
          <m:t>/12</m:t>
        </m:r>
      </m:oMath>
      <w:r w:rsidRPr="00D360D2">
        <w:rPr>
          <w:rFonts w:eastAsiaTheme="minorEastAsia" w:cstheme="minorHAnsi"/>
          <w:sz w:val="18"/>
          <w:szCs w:val="18"/>
          <w:lang w:val="en-GB"/>
        </w:rPr>
        <w:t xml:space="preserve">.  </w:t>
      </w:r>
      <w:r w:rsidRPr="00D360D2">
        <w:rPr>
          <w:rFonts w:eastAsiaTheme="minorEastAsia" w:cstheme="minorHAnsi"/>
          <w:sz w:val="24"/>
          <w:szCs w:val="24"/>
          <w:lang w:val="en-GB"/>
        </w:rPr>
        <w:t>The rate of total instantaneous mortality</w:t>
      </w:r>
      <w:r w:rsidR="003475D9" w:rsidRPr="00D360D2">
        <w:rPr>
          <w:rFonts w:eastAsiaTheme="minorEastAsia" w:cstheme="minorHAnsi"/>
          <w:sz w:val="24"/>
          <w:szCs w:val="24"/>
          <w:lang w:val="en-GB"/>
        </w:rPr>
        <w:t xml:space="preserve"> during time step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GB"/>
          </w:rPr>
          <m:t>t</m:t>
        </m:r>
      </m:oMath>
      <w:r w:rsidR="00391CB2">
        <w:rPr>
          <w:rFonts w:eastAsiaTheme="minorEastAsia" w:cstheme="minorHAnsi"/>
          <w:sz w:val="24"/>
          <w:szCs w:val="24"/>
          <w:lang w:val="en-GB"/>
        </w:rPr>
        <w:t xml:space="preserve"> in area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GB"/>
          </w:rPr>
          <m:t>k</m:t>
        </m:r>
      </m:oMath>
      <w:r w:rsidR="003475D9" w:rsidRPr="00D360D2">
        <w:rPr>
          <w:rFonts w:eastAsiaTheme="minorEastAsia" w:cstheme="minorHAnsi"/>
          <w:sz w:val="24"/>
          <w:szCs w:val="24"/>
          <w:lang w:val="en-GB"/>
        </w:rPr>
        <w:t>,</w:t>
      </w:r>
      <w:r>
        <w:rPr>
          <w:rFonts w:eastAsiaTheme="minorEastAsia" w:cstheme="minorHAnsi"/>
          <w:sz w:val="18"/>
          <w:szCs w:val="18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Z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18"/>
                <w:szCs w:val="18"/>
                <w:lang w:val="en-GB"/>
              </w:rPr>
              <m:t>,</m:t>
            </m:r>
            <m:r>
              <w:rPr>
                <w:rFonts w:ascii="Cambria Math" w:hAnsi="Cambria Math" w:cstheme="minorHAnsi"/>
                <w:sz w:val="18"/>
                <w:szCs w:val="18"/>
              </w:rPr>
              <m:t>k</m:t>
            </m:r>
          </m:sub>
        </m:sSub>
      </m:oMath>
      <w:r>
        <w:rPr>
          <w:rFonts w:eastAsiaTheme="minorEastAsia" w:cstheme="minorHAnsi"/>
          <w:lang w:val="en-GB"/>
        </w:rPr>
        <w:t xml:space="preserve"> </w:t>
      </w:r>
      <w:r>
        <w:rPr>
          <w:rFonts w:eastAsiaTheme="minorEastAsia" w:cstheme="minorHAnsi"/>
          <w:sz w:val="24"/>
          <w:szCs w:val="24"/>
          <w:lang w:val="en-GB"/>
        </w:rPr>
        <w:t xml:space="preserve">is defined as: 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</w:p>
    <w:p w:rsidR="00536458" w:rsidRDefault="005A2233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Z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18"/>
                <w:szCs w:val="18"/>
              </w:rPr>
              <m:t>,k</m:t>
            </m:r>
          </m:sub>
        </m:sSub>
        <m:r>
          <w:rPr>
            <w:rFonts w:ascii="Cambria Math" w:hAnsi="Cambria Math" w:cstheme="minorHAnsi"/>
            <w:sz w:val="18"/>
            <w:szCs w:val="18"/>
            <w:lang w:val="en-GB"/>
          </w:rPr>
          <m:t>=</m:t>
        </m:r>
      </m:oMath>
      <w:r w:rsidR="00536458">
        <w:rPr>
          <w:rFonts w:eastAsiaTheme="minorEastAsia" w:cstheme="minorHAnsi"/>
          <w:sz w:val="18"/>
          <w:szCs w:val="18"/>
          <w:lang w:val="en-GB"/>
        </w:rPr>
        <w:t xml:space="preserve"> </w:t>
      </w:r>
      <m:oMath>
        <m:r>
          <w:rPr>
            <w:rFonts w:ascii="Cambria Math" w:hAnsi="Cambria Math" w:cstheme="minorHAnsi"/>
            <w:sz w:val="18"/>
            <w:szCs w:val="18"/>
          </w:rPr>
          <m:t>M</m:t>
        </m:r>
        <m:r>
          <w:rPr>
            <w:rFonts w:ascii="Cambria Math" w:hAnsi="Cambria Math" w:cstheme="minorHAnsi"/>
            <w:sz w:val="18"/>
            <w:szCs w:val="18"/>
            <w:lang w:val="en-GB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18"/>
                <w:szCs w:val="18"/>
              </w:rPr>
              <m:t>,k</m:t>
            </m:r>
          </m:sub>
        </m:sSub>
      </m:oMath>
      <w:r w:rsidR="00536458">
        <w:rPr>
          <w:rFonts w:eastAsiaTheme="minorEastAsia" w:cstheme="minorHAnsi"/>
          <w:sz w:val="18"/>
          <w:szCs w:val="18"/>
          <w:lang w:val="en-GB"/>
        </w:rPr>
        <w:t>.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bookmarkStart w:id="25" w:name="OLE_LINK82"/>
    <w:bookmarkStart w:id="26" w:name="OLE_LINK83"/>
    <w:bookmarkStart w:id="27" w:name="OLE_LINK84"/>
    <w:bookmarkStart w:id="28" w:name="OLE_LINK87"/>
    <w:bookmarkStart w:id="29" w:name="OLE_LINK86"/>
    <w:bookmarkStart w:id="30" w:name="OLE_LINK85"/>
    <w:bookmarkStart w:id="31" w:name="OLE_LINK93"/>
    <w:bookmarkStart w:id="32" w:name="OLE_LINK94"/>
    <w:bookmarkStart w:id="33" w:name="OLE_LINK95"/>
    <w:p w:rsidR="00B767DF" w:rsidRDefault="005A2233" w:rsidP="00B767DF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i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  <w:lang w:val="en-GB"/>
              </w:rPr>
              <m:t>,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sub>
        </m:sSub>
      </m:oMath>
      <w:r w:rsidR="00B767DF" w:rsidRPr="00B767DF">
        <w:rPr>
          <w:rFonts w:eastAsiaTheme="minorEastAsia" w:cstheme="minorHAnsi"/>
          <w:sz w:val="18"/>
          <w:szCs w:val="18"/>
          <w:lang w:val="en-GB"/>
        </w:rPr>
        <w:t xml:space="preserve"> </w:t>
      </w:r>
      <w:bookmarkEnd w:id="25"/>
      <w:bookmarkEnd w:id="26"/>
      <w:bookmarkEnd w:id="27"/>
      <w:r w:rsidR="00B767DF" w:rsidRPr="00B767DF">
        <w:rPr>
          <w:rFonts w:eastAsiaTheme="minorEastAsia" w:cstheme="minorHAnsi"/>
          <w:sz w:val="24"/>
          <w:szCs w:val="24"/>
          <w:lang w:val="en-GB"/>
        </w:rPr>
        <w:t xml:space="preserve">terms give the probability that an acoustic tag will malfunction or cease to transmit </w:t>
      </w:r>
      <w:r w:rsidR="00B767DF" w:rsidRPr="00B767DF">
        <w:rPr>
          <w:rFonts w:eastAsiaTheme="minorEastAsia" w:cstheme="minorHAnsi"/>
          <w:i/>
          <w:sz w:val="24"/>
          <w:szCs w:val="24"/>
          <w:lang w:val="en-GB"/>
        </w:rPr>
        <w:t>t</w:t>
      </w:r>
      <w:r w:rsidR="00B767DF" w:rsidRPr="00B767DF">
        <w:rPr>
          <w:rFonts w:eastAsiaTheme="minorEastAsia" w:cstheme="minorHAnsi"/>
          <w:sz w:val="24"/>
          <w:szCs w:val="24"/>
          <w:lang w:val="en-GB"/>
        </w:rPr>
        <w:t xml:space="preserve"> time steps after release:</w:t>
      </w:r>
    </w:p>
    <w:p w:rsidR="00AD3BB0" w:rsidRPr="00B767DF" w:rsidRDefault="00AD3BB0" w:rsidP="00B767DF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</w:p>
    <w:p w:rsidR="00B767DF" w:rsidRPr="00B346DF" w:rsidRDefault="005A2233" w:rsidP="00B767DF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</w:rPr>
              <m:t>i</m:t>
            </m:r>
            <m:r>
              <w:rPr>
                <w:rFonts w:ascii="Cambria Math" w:eastAsiaTheme="minorEastAsia" w:hAnsi="Cambria Math" w:cstheme="minorHAnsi"/>
                <w:lang w:val="en-GB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>t</m:t>
            </m:r>
          </m:sub>
        </m:sSub>
        <m:r>
          <w:rPr>
            <w:rFonts w:ascii="Cambria Math" w:eastAsiaTheme="minorEastAsia" w:hAnsi="Cambria Math" w:cstheme="minorHAnsi"/>
            <w:lang w:val="en-GB"/>
          </w:rPr>
          <m:t>=</m:t>
        </m:r>
        <w:bookmarkStart w:id="34" w:name="OLE_LINK43"/>
        <w:bookmarkStart w:id="35" w:name="OLE_LINK44"/>
        <m:r>
          <w:rPr>
            <w:rFonts w:ascii="Cambria Math" w:eastAsiaTheme="minorEastAsia" w:hAnsi="Cambria Math" w:cstheme="minorHAnsi"/>
          </w:rPr>
          <m:t>ο</m:t>
        </m:r>
      </m:oMath>
      <w:bookmarkEnd w:id="34"/>
      <w:bookmarkEnd w:id="35"/>
      <w:r w:rsidR="00D37A13">
        <w:rPr>
          <w:rFonts w:eastAsiaTheme="minorEastAsia" w:cstheme="minorHAnsi"/>
          <w:lang w:val="en-GB"/>
        </w:rPr>
        <w:t>,</w:t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lang w:val="en-GB"/>
        </w:rPr>
        <w:tab/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t</m:t>
        </m:r>
        <m:r>
          <w:rPr>
            <w:rFonts w:ascii="Cambria Math" w:eastAsiaTheme="minorEastAsia" w:hAnsi="Cambria Math" w:cstheme="minorHAnsi"/>
            <w:sz w:val="18"/>
            <w:szCs w:val="18"/>
            <w:lang w:val="en-GB"/>
          </w:rPr>
          <m:t>=1</m:t>
        </m:r>
      </m:oMath>
    </w:p>
    <w:p w:rsidR="00B767DF" w:rsidRPr="00B767DF" w:rsidRDefault="00B767DF" w:rsidP="00B767DF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lang w:val="en-GB"/>
        </w:rPr>
      </w:pPr>
      <w:bookmarkStart w:id="36" w:name="OLE_LINK30"/>
      <w:bookmarkStart w:id="37" w:name="OLE_LINK31"/>
      <w:r w:rsidRPr="00B767DF">
        <w:rPr>
          <w:rFonts w:eastAsiaTheme="minorEastAsia" w:cstheme="minorHAnsi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</w:rPr>
              <m:t>i</m:t>
            </m:r>
            <m:r>
              <w:rPr>
                <w:rFonts w:ascii="Cambria Math" w:eastAsiaTheme="minorEastAsia" w:hAnsi="Cambria Math" w:cstheme="minorHAnsi"/>
                <w:lang w:val="en-GB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>t</m:t>
            </m:r>
          </m:sub>
        </m:sSub>
        <m:r>
          <w:rPr>
            <w:rFonts w:ascii="Cambria Math" w:eastAsiaTheme="minorEastAsia" w:hAnsi="Cambria Math" w:cstheme="minorHAnsi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en-GB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GB"/>
              </w:rPr>
              <m:t>exp⁡</m:t>
            </m:r>
            <m:r>
              <w:rPr>
                <w:rFonts w:ascii="Cambria Math" w:eastAsiaTheme="minorEastAsia" w:hAnsi="Cambria Math" w:cstheme="minorHAnsi"/>
                <w:lang w:val="en-GB"/>
              </w:rPr>
              <m:t>(-</m:t>
            </m:r>
            <w:bookmarkStart w:id="38" w:name="OLE_LINK88"/>
            <w:bookmarkStart w:id="39" w:name="OLE_LINK89"/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ω</m:t>
                </m:r>
              </m:sub>
            </m:sSub>
            <w:bookmarkEnd w:id="38"/>
            <w:bookmarkEnd w:id="39"/>
            <m:r>
              <w:rPr>
                <w:rFonts w:ascii="Cambria Math" w:eastAsiaTheme="minorEastAsia" w:hAnsi="Cambria Math" w:cstheme="minorHAnsi"/>
                <w:lang w:val="en-GB"/>
              </w:rPr>
              <m:t>(</m:t>
            </m:r>
            <m:r>
              <w:rPr>
                <w:rFonts w:ascii="Cambria Math" w:eastAsiaTheme="minorEastAsia" w:hAnsi="Cambria Math" w:cstheme="minorHAnsi"/>
              </w:rPr>
              <m:t>t</m:t>
            </m:r>
            <m:r>
              <w:rPr>
                <w:rFonts w:ascii="Cambria Math" w:eastAsiaTheme="minorEastAsia" w:hAnsi="Cambria Math" w:cstheme="minorHAnsi"/>
                <w:lang w:val="en-GB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lang w:val="en-GB"/>
              </w:rPr>
              <m:t>))</m:t>
            </m:r>
          </m:den>
        </m:f>
      </m:oMath>
      <w:r w:rsidRPr="00B767DF">
        <w:rPr>
          <w:rFonts w:eastAsiaTheme="minorEastAsia" w:cstheme="minorHAnsi"/>
          <w:lang w:val="en-GB"/>
        </w:rPr>
        <w:t>,</w:t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lang w:val="en-GB"/>
        </w:rPr>
        <w:tab/>
      </w:r>
      <w:r w:rsidR="00D37A13">
        <w:rPr>
          <w:rFonts w:eastAsiaTheme="minorEastAsia" w:cstheme="minorHAnsi"/>
          <w:sz w:val="18"/>
          <w:szCs w:val="18"/>
          <w:lang w:val="en-GB"/>
        </w:rPr>
        <w:t xml:space="preserve">                            </w:t>
      </w:r>
      <w:r w:rsidR="00D37A13" w:rsidRPr="006A1ABF">
        <w:rPr>
          <w:rFonts w:eastAsiaTheme="minorEastAsia" w:cstheme="minorHAnsi"/>
          <w:sz w:val="18"/>
          <w:szCs w:val="18"/>
          <w:lang w:val="en-GB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t</m:t>
        </m:r>
        <m:r>
          <w:rPr>
            <w:rFonts w:ascii="Cambria Math" w:eastAsiaTheme="minorEastAsia" w:hAnsi="Cambria Math" w:cstheme="minorHAnsi"/>
            <w:sz w:val="18"/>
            <w:szCs w:val="18"/>
            <w:lang w:val="en-GB"/>
          </w:rPr>
          <m:t>=2,…</m:t>
        </m:r>
        <m:r>
          <w:rPr>
            <w:rFonts w:ascii="Cambria Math" w:eastAsiaTheme="minorEastAsia" w:hAnsi="Cambria Math" w:cstheme="minorHAnsi"/>
            <w:sz w:val="18"/>
            <w:szCs w:val="18"/>
          </w:rPr>
          <m:t>N</m:t>
        </m:r>
      </m:oMath>
    </w:p>
    <w:bookmarkEnd w:id="36"/>
    <w:bookmarkEnd w:id="37"/>
    <w:p w:rsidR="00B767DF" w:rsidRPr="00B767DF" w:rsidRDefault="00B767DF" w:rsidP="00B767DF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lang w:val="en-GB"/>
        </w:rPr>
      </w:pPr>
    </w:p>
    <w:p w:rsidR="00AD3BB0" w:rsidRDefault="00AD3BB0" w:rsidP="00AD3BB0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w:r>
        <w:rPr>
          <w:rFonts w:eastAsiaTheme="minorEastAsia" w:cstheme="minorHAnsi"/>
          <w:sz w:val="24"/>
          <w:szCs w:val="24"/>
          <w:lang w:val="en-GB"/>
        </w:rPr>
        <w:t>w</w:t>
      </w:r>
      <w:r w:rsidR="00B767DF" w:rsidRPr="00744AB0">
        <w:rPr>
          <w:rFonts w:eastAsiaTheme="minorEastAsia" w:cstheme="minorHAnsi"/>
          <w:sz w:val="24"/>
          <w:szCs w:val="24"/>
          <w:lang w:val="en-GB"/>
        </w:rPr>
        <w:t>here</w:t>
      </w:r>
      <w:r>
        <w:rPr>
          <w:rFonts w:eastAsiaTheme="minorEastAsia" w:cstheme="minorHAnsi"/>
          <w:sz w:val="24"/>
          <w:szCs w:val="24"/>
          <w:lang w:val="en-GB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ο</m:t>
        </m:r>
      </m:oMath>
      <w:r w:rsidR="00B767DF" w:rsidRPr="00744AB0">
        <w:rPr>
          <w:rFonts w:eastAsiaTheme="minorEastAsia" w:cstheme="minorHAnsi"/>
          <w:sz w:val="24"/>
          <w:szCs w:val="24"/>
          <w:lang w:val="en-GB"/>
        </w:rPr>
        <w:t xml:space="preserve"> </w:t>
      </w:r>
      <w:bookmarkStart w:id="40" w:name="OLE_LINK90"/>
      <w:bookmarkStart w:id="41" w:name="OLE_LINK91"/>
      <w:bookmarkStart w:id="42" w:name="OLE_LINK92"/>
      <w:r>
        <w:rPr>
          <w:rFonts w:eastAsiaTheme="minorEastAsia" w:cstheme="minorHAnsi"/>
          <w:sz w:val="24"/>
          <w:szCs w:val="24"/>
          <w:lang w:val="en-GB"/>
        </w:rPr>
        <w:t xml:space="preserve">describes the proportion of acoustic tags that </w:t>
      </w:r>
      <w:r w:rsidR="006F4AED">
        <w:rPr>
          <w:rFonts w:eastAsiaTheme="minorEastAsia" w:cstheme="minorHAnsi"/>
          <w:sz w:val="24"/>
          <w:szCs w:val="24"/>
          <w:lang w:val="en-GB"/>
        </w:rPr>
        <w:t>does not transmit</w:t>
      </w:r>
      <w:r>
        <w:rPr>
          <w:rFonts w:eastAsiaTheme="minorEastAsia" w:cstheme="minorHAnsi"/>
          <w:sz w:val="24"/>
          <w:szCs w:val="24"/>
          <w:lang w:val="en-GB"/>
        </w:rPr>
        <w:t xml:space="preserve"> from deployment, 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bookmarkEnd w:id="40"/>
      <w:bookmarkEnd w:id="41"/>
      <w:bookmarkEnd w:id="42"/>
      <w:r w:rsidR="00B767DF" w:rsidRPr="00744AB0">
        <w:rPr>
          <w:rFonts w:eastAsiaTheme="minorEastAsia" w:cstheme="minorHAnsi"/>
          <w:sz w:val="24"/>
          <w:szCs w:val="24"/>
          <w:lang w:val="en-GB"/>
        </w:rPr>
        <w:t xml:space="preserve"> is the </w:t>
      </w:r>
      <w:r w:rsidR="002521E7" w:rsidRPr="00744AB0">
        <w:rPr>
          <w:rFonts w:eastAsiaTheme="minorEastAsia" w:cstheme="minorHAnsi"/>
          <w:sz w:val="24"/>
          <w:szCs w:val="24"/>
          <w:lang w:val="en-GB"/>
        </w:rPr>
        <w:t xml:space="preserve">duration of time elapsed since release </w:t>
      </w:r>
      <w:r w:rsidR="00B767DF" w:rsidRPr="00744AB0">
        <w:rPr>
          <w:rFonts w:eastAsiaTheme="minorEastAsia" w:cstheme="minorHAnsi"/>
          <w:sz w:val="24"/>
          <w:szCs w:val="24"/>
          <w:lang w:val="en-GB"/>
        </w:rPr>
        <w:t xml:space="preserve">at which the probability of malfunction equals 0.50 for individual </w:t>
      </w:r>
      <w:r w:rsidR="00B767DF" w:rsidRPr="00744AB0">
        <w:rPr>
          <w:rFonts w:eastAsiaTheme="minorEastAsia" w:cstheme="minorHAnsi"/>
          <w:i/>
          <w:sz w:val="24"/>
          <w:szCs w:val="24"/>
          <w:lang w:val="en-GB"/>
        </w:rPr>
        <w:t>i</w:t>
      </w:r>
      <w:r>
        <w:rPr>
          <w:rFonts w:eastAsiaTheme="minorEastAsia" w:cstheme="minorHAnsi"/>
          <w:sz w:val="24"/>
          <w:szCs w:val="24"/>
          <w:lang w:val="en-GB"/>
        </w:rPr>
        <w:t>.</w:t>
      </w:r>
      <w:r w:rsidR="00B767DF" w:rsidRPr="00744AB0">
        <w:rPr>
          <w:rFonts w:eastAsiaTheme="minorEastAsia" w:cstheme="minorHAnsi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υ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ω</m:t>
            </m:r>
          </m:sub>
        </m:sSub>
      </m:oMath>
      <w:r w:rsidR="00B767DF" w:rsidRPr="00744AB0">
        <w:rPr>
          <w:rFonts w:eastAsiaTheme="minorEastAsia" w:cstheme="minorHAnsi"/>
          <w:sz w:val="24"/>
          <w:szCs w:val="24"/>
          <w:lang w:val="en-GB"/>
        </w:rPr>
        <w:t xml:space="preserve"> is the </w:t>
      </w:r>
      <w:bookmarkStart w:id="43" w:name="OLE_LINK100"/>
      <w:bookmarkStart w:id="44" w:name="OLE_LINK101"/>
      <w:r w:rsidR="00B767DF" w:rsidRPr="00744AB0">
        <w:rPr>
          <w:rFonts w:eastAsiaTheme="minorEastAsia" w:cstheme="minorHAnsi"/>
          <w:sz w:val="24"/>
          <w:szCs w:val="24"/>
          <w:lang w:val="en-GB"/>
        </w:rPr>
        <w:t>slope of the logistic curve for acoustic tag life</w:t>
      </w:r>
      <w:bookmarkEnd w:id="43"/>
      <w:bookmarkEnd w:id="44"/>
      <w:r w:rsidR="00B767DF" w:rsidRPr="00744AB0">
        <w:rPr>
          <w:rFonts w:eastAsiaTheme="minorEastAsia" w:cstheme="minorHAnsi"/>
          <w:sz w:val="24"/>
          <w:szCs w:val="24"/>
          <w:lang w:val="en-GB"/>
        </w:rPr>
        <w:t>, describing the variability in time to malfunction</w:t>
      </w:r>
      <w:r w:rsidR="00B6137F">
        <w:rPr>
          <w:rFonts w:eastAsiaTheme="minorEastAsia" w:cstheme="minorHAnsi"/>
          <w:sz w:val="24"/>
          <w:szCs w:val="24"/>
          <w:lang w:val="en-GB"/>
        </w:rPr>
        <w:t>/end of transmission</w:t>
      </w:r>
      <w:r w:rsidR="00B767DF" w:rsidRPr="00744AB0">
        <w:rPr>
          <w:rFonts w:eastAsiaTheme="minorEastAsia" w:cstheme="minorHAnsi"/>
          <w:sz w:val="24"/>
          <w:szCs w:val="24"/>
          <w:lang w:val="en-GB"/>
        </w:rPr>
        <w:t xml:space="preserve">. </w:t>
      </w:r>
      <w:r w:rsidR="00744AB0" w:rsidRPr="00744AB0">
        <w:rPr>
          <w:rFonts w:eastAsiaTheme="minorEastAsia" w:cstheme="minorHAnsi"/>
          <w:sz w:val="24"/>
          <w:szCs w:val="24"/>
          <w:lang w:val="en-GB"/>
        </w:rPr>
        <w:t xml:space="preserve">Information about priors for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 w:rsidR="00744AB0" w:rsidRPr="00744AB0">
        <w:rPr>
          <w:rFonts w:eastAsiaTheme="minorEastAsia" w:cstheme="minorHAnsi"/>
          <w:sz w:val="24"/>
          <w:szCs w:val="24"/>
          <w:lang w:val="en-GB"/>
        </w:rPr>
        <w:t xml:space="preserve"> values (in days) can be found in Tab</w:t>
      </w:r>
      <w:r w:rsidR="003840AC">
        <w:rPr>
          <w:rFonts w:eastAsiaTheme="minorEastAsia" w:cstheme="minorHAnsi"/>
          <w:sz w:val="24"/>
          <w:szCs w:val="24"/>
          <w:lang w:val="en-GB"/>
        </w:rPr>
        <w:t>les S1 and S3</w:t>
      </w:r>
      <w:r w:rsidR="00744AB0" w:rsidRPr="00744AB0">
        <w:rPr>
          <w:rFonts w:eastAsiaTheme="minorEastAsia" w:cstheme="minorHAnsi"/>
          <w:sz w:val="24"/>
          <w:szCs w:val="24"/>
          <w:lang w:val="en-GB"/>
        </w:rPr>
        <w:t>.</w:t>
      </w:r>
      <w:r w:rsidR="006F4AED">
        <w:rPr>
          <w:rFonts w:eastAsiaTheme="minorEastAsia" w:cstheme="minorHAnsi"/>
          <w:sz w:val="24"/>
          <w:szCs w:val="24"/>
          <w:lang w:val="en-GB"/>
        </w:rPr>
        <w:t xml:space="preserve">  We </w:t>
      </w:r>
      <w:r w:rsidR="00443677">
        <w:rPr>
          <w:rFonts w:eastAsiaTheme="minorEastAsia" w:cstheme="minorHAnsi"/>
          <w:sz w:val="24"/>
          <w:szCs w:val="24"/>
          <w:lang w:val="en-GB"/>
        </w:rPr>
        <w:t xml:space="preserve">also </w:t>
      </w:r>
      <w:r w:rsidR="006F4AED">
        <w:rPr>
          <w:rFonts w:eastAsiaTheme="minorEastAsia" w:cstheme="minorHAnsi"/>
          <w:sz w:val="24"/>
          <w:szCs w:val="24"/>
          <w:lang w:val="en-GB"/>
        </w:rPr>
        <w:t>performed</w:t>
      </w:r>
      <w:r>
        <w:rPr>
          <w:rFonts w:eastAsiaTheme="minorEastAsia" w:cstheme="minorHAnsi"/>
          <w:sz w:val="24"/>
          <w:szCs w:val="24"/>
          <w:lang w:val="en-GB"/>
        </w:rPr>
        <w:t xml:space="preserve"> a sensitivity analysis with</w:t>
      </w:r>
      <w:r w:rsidR="00443677">
        <w:rPr>
          <w:rFonts w:eastAsiaTheme="minorEastAsia" w:cstheme="minorHAnsi"/>
          <w:sz w:val="24"/>
          <w:szCs w:val="24"/>
          <w:lang w:val="en-GB"/>
        </w:rPr>
        <w:t>:</w:t>
      </w:r>
    </w:p>
    <w:p w:rsidR="00AD3BB0" w:rsidRDefault="00AD3BB0" w:rsidP="00AD3BB0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</w:p>
    <w:p w:rsidR="00AD3BB0" w:rsidRPr="00B767DF" w:rsidRDefault="00AD3BB0" w:rsidP="00AD3BB0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lang w:val="en-GB"/>
        </w:rPr>
      </w:pPr>
      <w:r>
        <w:rPr>
          <w:rFonts w:eastAsiaTheme="minorEastAsia" w:cstheme="minorHAnsi"/>
          <w:sz w:val="24"/>
          <w:szCs w:val="24"/>
          <w:lang w:val="en-GB"/>
        </w:rPr>
        <w:t xml:space="preserve"> </w:t>
      </w:r>
      <w:r w:rsidRPr="00B767DF">
        <w:rPr>
          <w:rFonts w:eastAsiaTheme="minorEastAsia" w:cstheme="minorHAnsi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</w:rPr>
              <m:t>i</m:t>
            </m:r>
            <m:r>
              <w:rPr>
                <w:rFonts w:ascii="Cambria Math" w:eastAsiaTheme="minorEastAsia" w:hAnsi="Cambria Math" w:cstheme="minorHAnsi"/>
                <w:lang w:val="en-GB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>t</m:t>
            </m:r>
          </m:sub>
        </m:sSub>
        <m:r>
          <w:rPr>
            <w:rFonts w:ascii="Cambria Math" w:eastAsiaTheme="minorEastAsia" w:hAnsi="Cambria Math" w:cstheme="minorHAnsi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en-GB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GB"/>
              </w:rPr>
              <m:t>exp⁡</m:t>
            </m:r>
            <m:r>
              <w:rPr>
                <w:rFonts w:ascii="Cambria Math" w:eastAsiaTheme="minorEastAsia" w:hAnsi="Cambria Math" w:cstheme="minorHAnsi"/>
                <w:lang w:val="en-GB"/>
              </w:rPr>
              <m:t>(-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ω</m:t>
                </m:r>
              </m:sub>
            </m:sSub>
            <m:r>
              <w:rPr>
                <w:rFonts w:ascii="Cambria Math" w:eastAsiaTheme="minorEastAsia" w:hAnsi="Cambria Math" w:cstheme="minorHAnsi"/>
                <w:lang w:val="en-GB"/>
              </w:rPr>
              <m:t>(</m:t>
            </m:r>
            <m:r>
              <w:rPr>
                <w:rFonts w:ascii="Cambria Math" w:eastAsiaTheme="minorEastAsia" w:hAnsi="Cambria Math" w:cstheme="minorHAnsi"/>
              </w:rPr>
              <m:t>t</m:t>
            </m:r>
            <m:r>
              <w:rPr>
                <w:rFonts w:ascii="Cambria Math" w:eastAsiaTheme="minorEastAsia" w:hAnsi="Cambria Math" w:cstheme="minorHAnsi"/>
                <w:lang w:val="en-GB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lang w:val="en-GB"/>
              </w:rPr>
              <m:t>))</m:t>
            </m:r>
          </m:den>
        </m:f>
      </m:oMath>
      <w:r w:rsidRPr="00B767DF">
        <w:rPr>
          <w:rFonts w:eastAsiaTheme="minorEastAsia" w:cstheme="minorHAnsi"/>
          <w:lang w:val="en-GB"/>
        </w:rPr>
        <w:t>,</w:t>
      </w:r>
      <w:r>
        <w:rPr>
          <w:rFonts w:eastAsiaTheme="minorEastAsia" w:cstheme="minorHAnsi"/>
          <w:lang w:val="en-GB"/>
        </w:rPr>
        <w:tab/>
      </w:r>
      <w:r>
        <w:rPr>
          <w:rFonts w:eastAsiaTheme="minorEastAsia" w:cstheme="minorHAnsi"/>
          <w:lang w:val="en-GB"/>
        </w:rPr>
        <w:tab/>
      </w:r>
      <w:r>
        <w:rPr>
          <w:rFonts w:eastAsiaTheme="minorEastAsia" w:cstheme="minorHAnsi"/>
          <w:lang w:val="en-GB"/>
        </w:rPr>
        <w:tab/>
      </w:r>
      <w:r>
        <w:rPr>
          <w:rFonts w:eastAsiaTheme="minorEastAsia" w:cstheme="minorHAnsi"/>
          <w:sz w:val="18"/>
          <w:szCs w:val="18"/>
          <w:lang w:val="en-GB"/>
        </w:rPr>
        <w:t xml:space="preserve">                            </w:t>
      </w:r>
      <w:r w:rsidRPr="006A1ABF">
        <w:rPr>
          <w:rFonts w:eastAsiaTheme="minorEastAsia" w:cstheme="minorHAnsi"/>
          <w:sz w:val="18"/>
          <w:szCs w:val="18"/>
          <w:lang w:val="en-GB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t</m:t>
        </m:r>
        <m:r>
          <w:rPr>
            <w:rFonts w:ascii="Cambria Math" w:eastAsiaTheme="minorEastAsia" w:hAnsi="Cambria Math" w:cstheme="minorHAnsi"/>
            <w:sz w:val="18"/>
            <w:szCs w:val="18"/>
            <w:lang w:val="en-GB"/>
          </w:rPr>
          <m:t>=1,…</m:t>
        </m:r>
        <m:r>
          <w:rPr>
            <w:rFonts w:ascii="Cambria Math" w:eastAsiaTheme="minorEastAsia" w:hAnsi="Cambria Math" w:cstheme="minorHAnsi"/>
            <w:sz w:val="18"/>
            <w:szCs w:val="18"/>
          </w:rPr>
          <m:t>N</m:t>
        </m:r>
      </m:oMath>
    </w:p>
    <w:p w:rsidR="00744AB0" w:rsidRDefault="00744AB0" w:rsidP="00744AB0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</w:p>
    <w:p w:rsidR="00AD3BB0" w:rsidRPr="00744AB0" w:rsidRDefault="00AD3BB0" w:rsidP="00744AB0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w:r>
        <w:rPr>
          <w:rFonts w:eastAsiaTheme="minorEastAsia" w:cstheme="minorHAnsi"/>
          <w:sz w:val="24"/>
          <w:szCs w:val="24"/>
          <w:lang w:val="en-GB"/>
        </w:rPr>
        <w:t xml:space="preserve">i.e. no different assumption </w:t>
      </w:r>
      <w:r w:rsidR="006F4AED">
        <w:rPr>
          <w:rFonts w:eastAsiaTheme="minorEastAsia" w:cstheme="minorHAnsi"/>
          <w:sz w:val="24"/>
          <w:szCs w:val="24"/>
          <w:lang w:val="en-GB"/>
        </w:rPr>
        <w:t>about tag transmission for the release time step, to check the effect on survival estimates.</w:t>
      </w:r>
    </w:p>
    <w:p w:rsidR="00C572EC" w:rsidRPr="00B5568D" w:rsidRDefault="00C572EC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</w:p>
    <w:p w:rsidR="004A34C7" w:rsidRPr="00C572EC" w:rsidRDefault="00C572EC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lang w:val="en-GB"/>
        </w:rPr>
      </w:pPr>
      <w:r>
        <w:rPr>
          <w:rFonts w:eastAsiaTheme="minorEastAsia" w:cstheme="minorHAnsi"/>
          <w:sz w:val="24"/>
          <w:szCs w:val="24"/>
          <w:lang w:val="en-GB"/>
        </w:rPr>
        <w:t>In the model for acoustic tags,</w:t>
      </w:r>
      <w:r w:rsidR="004A34C7">
        <w:rPr>
          <w:rFonts w:eastAsiaTheme="minorEastAsia" w:cstheme="minorHAnsi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GB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GB"/>
              </w:rPr>
              <m:t>t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GB"/>
          </w:rPr>
          <m:t xml:space="preserve"> </m:t>
        </m:r>
      </m:oMath>
      <w:r>
        <w:rPr>
          <w:rFonts w:eastAsiaTheme="minorEastAsia" w:cstheme="minorHAnsi"/>
          <w:sz w:val="24"/>
          <w:szCs w:val="24"/>
          <w:lang w:val="en-GB"/>
        </w:rPr>
        <w:t xml:space="preserve">terms denote the product </w:t>
      </w:r>
      <w:r w:rsidR="00006922">
        <w:rPr>
          <w:rFonts w:eastAsiaTheme="minorEastAsia" w:cstheme="minorHAnsi"/>
          <w:sz w:val="24"/>
          <w:szCs w:val="24"/>
          <w:lang w:val="en-GB"/>
        </w:rPr>
        <w:t>of</w:t>
      </w:r>
      <w:r w:rsidR="00745740">
        <w:rPr>
          <w:rFonts w:eastAsiaTheme="minorEastAsia" w:cstheme="minorHAnsi"/>
          <w:sz w:val="24"/>
          <w:szCs w:val="24"/>
          <w:lang w:val="en-GB"/>
        </w:rPr>
        <w:t xml:space="preserve"> tag retention</w:t>
      </w:r>
      <w:r>
        <w:rPr>
          <w:rFonts w:eastAsiaTheme="minorEastAsia" w:cstheme="minorHAnsi"/>
          <w:sz w:val="24"/>
          <w:szCs w:val="24"/>
          <w:lang w:val="en-GB"/>
        </w:rPr>
        <w:t xml:space="preserve">, and the proportion </w:t>
      </w:r>
      <w:r w:rsidR="00006922">
        <w:rPr>
          <w:rFonts w:eastAsiaTheme="minorEastAsia" w:cstheme="minorHAnsi"/>
          <w:sz w:val="24"/>
          <w:szCs w:val="24"/>
          <w:lang w:val="en-GB"/>
        </w:rPr>
        <w:t xml:space="preserve">of fish </w:t>
      </w:r>
      <w:r>
        <w:rPr>
          <w:rFonts w:eastAsiaTheme="minorEastAsia" w:cstheme="minorHAnsi"/>
          <w:sz w:val="24"/>
          <w:szCs w:val="24"/>
          <w:lang w:val="en-GB"/>
        </w:rPr>
        <w:t>that survives tag-related mortality (applied to the release time step only):</w:t>
      </w:r>
    </w:p>
    <w:bookmarkEnd w:id="28"/>
    <w:bookmarkEnd w:id="29"/>
    <w:bookmarkEnd w:id="30"/>
    <w:bookmarkEnd w:id="31"/>
    <w:bookmarkEnd w:id="32"/>
    <w:bookmarkEnd w:id="33"/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lang w:val="en-GB"/>
        </w:rPr>
      </w:pPr>
    </w:p>
    <w:p w:rsidR="004A34C7" w:rsidRDefault="005A2233" w:rsidP="004A34C7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ρ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t</m:t>
            </m:r>
          </m:sub>
        </m:sSub>
        <m:r>
          <w:rPr>
            <w:rFonts w:ascii="Cambria Math" w:hAnsi="Cambria Math" w:cstheme="minorHAnsi"/>
            <w:sz w:val="18"/>
            <w:szCs w:val="18"/>
          </w:rPr>
          <m:t>=</m:t>
        </m:r>
        <m:r>
          <m:rPr>
            <m:sty m:val="p"/>
          </m:rPr>
          <w:rPr>
            <w:rFonts w:ascii="Cambria Math" w:hAnsi="Cambria Math" w:cstheme="minorHAnsi"/>
            <w:sz w:val="18"/>
            <w:szCs w:val="18"/>
          </w:rPr>
          <m:t>exp⁡</m:t>
        </m:r>
        <m:r>
          <w:rPr>
            <w:rFonts w:ascii="Cambria Math" w:hAnsi="Cambria Math" w:cstheme="minorHAnsi"/>
            <w:sz w:val="18"/>
            <w:szCs w:val="18"/>
          </w:rPr>
          <m:t>(-S)(1-</m:t>
        </m:r>
        <w:bookmarkStart w:id="45" w:name="OLE_LINK3"/>
        <w:bookmarkStart w:id="46" w:name="OLE_LINK4"/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M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ini</m:t>
            </m:r>
          </m:sub>
        </m:sSub>
        <w:bookmarkEnd w:id="45"/>
        <w:bookmarkEnd w:id="46"/>
        <m:r>
          <w:rPr>
            <w:rFonts w:ascii="Cambria Math" w:hAnsi="Cambria Math" w:cstheme="minorHAnsi"/>
            <w:sz w:val="18"/>
            <w:szCs w:val="18"/>
          </w:rPr>
          <m:t>)</m:t>
        </m:r>
      </m:oMath>
      <w:r w:rsidR="004A34C7">
        <w:rPr>
          <w:rFonts w:eastAsiaTheme="minorEastAsia" w:cstheme="minorHAnsi"/>
          <w:sz w:val="18"/>
          <w:szCs w:val="18"/>
        </w:rPr>
        <w:tab/>
      </w:r>
      <w:r w:rsidR="004A34C7">
        <w:rPr>
          <w:rFonts w:eastAsiaTheme="minorEastAsia" w:cstheme="minorHAnsi"/>
          <w:sz w:val="18"/>
          <w:szCs w:val="18"/>
        </w:rPr>
        <w:tab/>
      </w:r>
      <w:r w:rsidR="004A34C7">
        <w:rPr>
          <w:rFonts w:eastAsiaTheme="minorEastAsia" w:cstheme="minorHAnsi"/>
          <w:sz w:val="18"/>
          <w:szCs w:val="18"/>
        </w:rPr>
        <w:tab/>
      </w:r>
      <w:r w:rsidR="004A34C7">
        <w:rPr>
          <w:rFonts w:eastAsiaTheme="minorEastAsia" w:cstheme="minorHAnsi"/>
          <w:sz w:val="18"/>
          <w:szCs w:val="18"/>
        </w:rPr>
        <w:tab/>
      </w:r>
      <w:bookmarkStart w:id="47" w:name="OLE_LINK39"/>
      <w:bookmarkStart w:id="48" w:name="OLE_LINK40"/>
      <m:oMath>
        <m:r>
          <w:rPr>
            <w:rFonts w:ascii="Cambria Math" w:eastAsiaTheme="minorEastAsia" w:hAnsi="Cambria Math" w:cstheme="minorHAnsi"/>
            <w:sz w:val="18"/>
            <w:szCs w:val="18"/>
          </w:rPr>
          <m:t>t=1</m:t>
        </m:r>
      </m:oMath>
    </w:p>
    <w:bookmarkEnd w:id="47"/>
    <w:bookmarkEnd w:id="48"/>
    <w:p w:rsidR="00C572EC" w:rsidRDefault="005A2233" w:rsidP="00C572EC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ρ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t</m:t>
            </m:r>
          </m:sub>
        </m:sSub>
        <m:r>
          <w:rPr>
            <w:rFonts w:ascii="Cambria Math" w:hAnsi="Cambria Math" w:cstheme="minorHAnsi"/>
            <w:sz w:val="18"/>
            <w:szCs w:val="18"/>
            <w:lang w:val="en-GB"/>
          </w:rPr>
          <m:t>=</m:t>
        </m:r>
        <m:r>
          <m:rPr>
            <m:sty m:val="p"/>
          </m:rPr>
          <w:rPr>
            <w:rFonts w:ascii="Cambria Math" w:hAnsi="Cambria Math" w:cstheme="minorHAnsi"/>
            <w:sz w:val="18"/>
            <w:szCs w:val="18"/>
            <w:lang w:val="en-GB"/>
          </w:rPr>
          <m:t>exp⁡</m:t>
        </m:r>
        <m:r>
          <w:rPr>
            <w:rFonts w:ascii="Cambria Math" w:hAnsi="Cambria Math" w:cstheme="minorHAnsi"/>
            <w:sz w:val="18"/>
            <w:szCs w:val="18"/>
            <w:lang w:val="en-GB"/>
          </w:rPr>
          <m:t>(-S)</m:t>
        </m:r>
      </m:oMath>
      <w:r w:rsidR="00C572EC" w:rsidRPr="006A1ABF">
        <w:rPr>
          <w:rFonts w:eastAsiaTheme="minorEastAsia" w:cstheme="minorHAnsi"/>
          <w:sz w:val="18"/>
          <w:szCs w:val="18"/>
          <w:lang w:val="en-GB"/>
        </w:rPr>
        <w:tab/>
      </w:r>
      <w:r w:rsidR="00C572EC" w:rsidRPr="006A1ABF">
        <w:rPr>
          <w:rFonts w:eastAsiaTheme="minorEastAsia" w:cstheme="minorHAnsi"/>
          <w:sz w:val="18"/>
          <w:szCs w:val="18"/>
          <w:lang w:val="en-GB"/>
        </w:rPr>
        <w:tab/>
      </w:r>
      <w:r w:rsidR="001E5B03">
        <w:rPr>
          <w:rFonts w:eastAsiaTheme="minorEastAsia" w:cstheme="minorHAnsi"/>
          <w:sz w:val="18"/>
          <w:szCs w:val="18"/>
          <w:lang w:val="en-GB"/>
        </w:rPr>
        <w:tab/>
      </w:r>
      <w:r w:rsidR="001E5B03">
        <w:rPr>
          <w:rFonts w:eastAsiaTheme="minorEastAsia" w:cstheme="minorHAnsi"/>
          <w:sz w:val="18"/>
          <w:szCs w:val="18"/>
          <w:lang w:val="en-GB"/>
        </w:rPr>
        <w:tab/>
      </w:r>
      <w:bookmarkStart w:id="49" w:name="OLE_LINK41"/>
      <w:bookmarkStart w:id="50" w:name="OLE_LINK42"/>
      <w:r w:rsidR="001E5B03">
        <w:rPr>
          <w:rFonts w:eastAsiaTheme="minorEastAsia" w:cstheme="minorHAnsi"/>
          <w:sz w:val="18"/>
          <w:szCs w:val="18"/>
          <w:lang w:val="en-GB"/>
        </w:rPr>
        <w:t xml:space="preserve">                            </w:t>
      </w:r>
      <w:r w:rsidR="00C572EC" w:rsidRPr="006A1ABF">
        <w:rPr>
          <w:rFonts w:eastAsiaTheme="minorEastAsia" w:cstheme="minorHAnsi"/>
          <w:sz w:val="18"/>
          <w:szCs w:val="18"/>
          <w:lang w:val="en-GB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t</m:t>
        </m:r>
        <m:r>
          <w:rPr>
            <w:rFonts w:ascii="Cambria Math" w:eastAsiaTheme="minorEastAsia" w:hAnsi="Cambria Math" w:cstheme="minorHAnsi"/>
            <w:sz w:val="18"/>
            <w:szCs w:val="18"/>
            <w:lang w:val="en-GB"/>
          </w:rPr>
          <m:t>=2,…</m:t>
        </m:r>
        <m:r>
          <w:rPr>
            <w:rFonts w:ascii="Cambria Math" w:eastAsiaTheme="minorEastAsia" w:hAnsi="Cambria Math" w:cstheme="minorHAnsi"/>
            <w:sz w:val="18"/>
            <w:szCs w:val="18"/>
          </w:rPr>
          <m:t>N</m:t>
        </m:r>
      </m:oMath>
      <w:bookmarkEnd w:id="49"/>
      <w:bookmarkEnd w:id="50"/>
    </w:p>
    <w:p w:rsidR="00D25580" w:rsidRPr="006A1ABF" w:rsidRDefault="00D25580" w:rsidP="00C572EC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536458" w:rsidRPr="001E5B03" w:rsidRDefault="006A1ABF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4"/>
          <w:lang w:val="en-GB"/>
        </w:rPr>
      </w:pPr>
      <w:r w:rsidRPr="001E5B03">
        <w:rPr>
          <w:rFonts w:eastAsiaTheme="minorEastAsia" w:cstheme="minorHAnsi"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ini</m:t>
            </m:r>
          </m:sub>
        </m:sSub>
      </m:oMath>
      <w:r w:rsidRPr="001E5B03">
        <w:rPr>
          <w:rFonts w:eastAsiaTheme="minorEastAsia" w:cstheme="minorHAnsi"/>
          <w:sz w:val="24"/>
          <w:szCs w:val="24"/>
          <w:lang w:val="en-GB"/>
        </w:rPr>
        <w:t xml:space="preserve"> is the proportion of fish that dies from tagging related causes, and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GB"/>
          </w:rPr>
          <m:t>S</m:t>
        </m:r>
      </m:oMath>
      <w:r w:rsidRPr="001E5B03">
        <w:rPr>
          <w:rFonts w:eastAsiaTheme="minorEastAsia" w:cstheme="minorHAnsi"/>
          <w:sz w:val="24"/>
          <w:szCs w:val="24"/>
          <w:lang w:val="en-GB"/>
        </w:rPr>
        <w:t xml:space="preserve"> is the tag shedding rate, given by:</w:t>
      </w:r>
    </w:p>
    <w:p w:rsidR="006A1ABF" w:rsidRDefault="006A1ABF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6A1ABF" w:rsidRPr="001E5B03" w:rsidRDefault="006A1ABF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18"/>
              <w:szCs w:val="18"/>
              <w:lang w:val="en-GB"/>
            </w:rPr>
            <m:t>S=-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18"/>
              <w:szCs w:val="18"/>
              <w:lang w:val="en-GB"/>
            </w:rPr>
            <m:t>log⁡</m:t>
          </m:r>
          <m:r>
            <w:rPr>
              <w:rFonts w:ascii="Cambria Math" w:eastAsiaTheme="minorEastAsia" w:hAnsi="Cambria Math" w:cstheme="minorHAnsi"/>
              <w:sz w:val="18"/>
              <w:szCs w:val="18"/>
              <w:lang w:val="en-GB"/>
            </w:rPr>
            <m:t>(1-β)/12</m:t>
          </m:r>
        </m:oMath>
      </m:oMathPara>
    </w:p>
    <w:p w:rsidR="004A34C7" w:rsidRDefault="004A34C7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4A34C7" w:rsidRDefault="004A34C7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AD4062" w:rsidRDefault="00AD4062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AD4062" w:rsidRDefault="00AD4062" w:rsidP="00536458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18"/>
          <w:szCs w:val="18"/>
          <w:lang w:val="en-GB"/>
        </w:rPr>
      </w:pPr>
    </w:p>
    <w:p w:rsidR="00536458" w:rsidRPr="006A1ABF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  <w:lang w:val="en-GB"/>
        </w:rPr>
      </w:pPr>
      <w:r w:rsidRPr="006A1ABF">
        <w:rPr>
          <w:rFonts w:cstheme="minorHAnsi"/>
          <w:i/>
          <w:sz w:val="24"/>
          <w:szCs w:val="24"/>
          <w:lang w:val="en-GB"/>
        </w:rPr>
        <w:t>Observation model</w:t>
      </w:r>
    </w:p>
    <w:p w:rsidR="00536458" w:rsidRPr="006A1ABF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A2233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i,t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|</m:t>
          </m:r>
          <m:sSub>
            <m:sSub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i,t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</w:rPr>
            <m:t>~Multinomial</m:t>
          </m:r>
          <m:d>
            <m:dPr>
              <m:ctrlPr>
                <w:rPr>
                  <w:rFonts w:ascii="Cambria Math" w:hAnsi="Cambria Math" w:cstheme="minorHAnsi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 xml:space="preserve">1,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i,t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5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8"/>
                                    <w:szCs w:val="18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,1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8"/>
                                    <w:szCs w:val="18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,1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8"/>
                                    <w:szCs w:val="18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,2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18"/>
                                    <w:szCs w:val="18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,2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λ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1-λ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λ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1-λ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d>
            </m:e>
          </m:d>
        </m:oMath>
      </m:oMathPara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36458" w:rsidRP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P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t>Table S3. Parameters estimated in the mark-recapture model for ABFT and their priors.  Standard deviations of Lognormal distributions are given as the standard deviation of log(x).</w:t>
      </w:r>
    </w:p>
    <w:p w:rsidR="00536458" w:rsidRDefault="00536458" w:rsidP="0053645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1555"/>
        <w:gridCol w:w="3827"/>
        <w:gridCol w:w="4488"/>
      </w:tblGrid>
      <w:tr w:rsidR="00536458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36458" w:rsidP="004144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Parameter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36458" w:rsidP="004144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36458" w:rsidP="004144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Prior</w:t>
            </w:r>
          </w:p>
        </w:tc>
      </w:tr>
      <w:tr w:rsidR="00536458" w:rsidRPr="00E9588A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36458" w:rsidP="00763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val="en-GB"/>
                  </w:rPr>
                  <m:t>.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yr</m:t>
                </m:r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763E8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Annual i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 xml:space="preserve">nstantaneous rate of death from natural causes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Pr="00A252BD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A252BD">
              <w:rPr>
                <w:rFonts w:cstheme="minorHAnsi"/>
                <w:sz w:val="24"/>
                <w:szCs w:val="24"/>
                <w:lang w:val="en-GB"/>
              </w:rPr>
              <w:t>Posterior me</w:t>
            </w:r>
            <w:r w:rsidR="00BB483E" w:rsidRPr="00A252BD">
              <w:rPr>
                <w:rFonts w:cstheme="minorHAnsi"/>
                <w:sz w:val="24"/>
                <w:szCs w:val="24"/>
                <w:lang w:val="en-GB"/>
              </w:rPr>
              <w:t>an</w:t>
            </w:r>
            <w:r w:rsidR="0080017C">
              <w:rPr>
                <w:rFonts w:cstheme="minorHAnsi"/>
                <w:sz w:val="24"/>
                <w:szCs w:val="24"/>
                <w:lang w:val="en-GB"/>
              </w:rPr>
              <w:t xml:space="preserve"> for ages 9+</w:t>
            </w:r>
            <w:r w:rsidR="0080017C" w:rsidRPr="0080017C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4</w:t>
            </w:r>
            <w:r w:rsidRPr="00A252BD">
              <w:rPr>
                <w:rFonts w:cstheme="minorHAnsi"/>
                <w:sz w:val="24"/>
                <w:szCs w:val="24"/>
                <w:lang w:val="en-GB"/>
              </w:rPr>
              <w:t>. Lognormal prior: me</w:t>
            </w:r>
            <w:r w:rsidR="00BB483E">
              <w:rPr>
                <w:rFonts w:cstheme="minorHAnsi"/>
                <w:sz w:val="24"/>
                <w:szCs w:val="24"/>
                <w:lang w:val="en-GB"/>
              </w:rPr>
              <w:t>an</w:t>
            </w:r>
            <w:r w:rsidRPr="00A252BD">
              <w:rPr>
                <w:rFonts w:cstheme="minorHAnsi"/>
                <w:sz w:val="24"/>
                <w:szCs w:val="24"/>
                <w:lang w:val="en-GB"/>
              </w:rPr>
              <w:t xml:space="preserve"> 0.12, standard deviation 0.</w:t>
            </w:r>
            <w:r w:rsidR="00BB483E">
              <w:rPr>
                <w:rFonts w:cstheme="minorHAnsi"/>
                <w:sz w:val="24"/>
                <w:szCs w:val="24"/>
                <w:lang w:val="en-GB"/>
              </w:rPr>
              <w:t>50.</w:t>
            </w:r>
            <w:r w:rsidRPr="00A252B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536458" w:rsidRPr="00710FE7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A2233" w:rsidP="00763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 w:rsidP="00C06F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Probability of detecting an acoustic tagged ABFT </w:t>
            </w:r>
            <w:r w:rsidR="00C06F4E">
              <w:rPr>
                <w:rFonts w:cstheme="minorHAnsi"/>
                <w:sz w:val="24"/>
                <w:szCs w:val="24"/>
                <w:lang w:val="en-GB"/>
              </w:rPr>
              <w:t xml:space="preserve">in year </w:t>
            </w:r>
            <w:r w:rsidR="00C06F4E">
              <w:rPr>
                <w:rFonts w:cstheme="minorHAnsi"/>
                <w:i/>
                <w:iCs/>
                <w:sz w:val="24"/>
                <w:szCs w:val="24"/>
                <w:lang w:val="en-GB"/>
              </w:rPr>
              <w:t>y</w:t>
            </w:r>
            <w:r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on a hydrophone in area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 xml:space="preserve">k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7" w:rsidRDefault="00710F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bookmarkStart w:id="51" w:name="OLE_LINK1"/>
            <w:bookmarkStart w:id="52" w:name="OLE_LINK2"/>
            <w:r>
              <w:rPr>
                <w:rFonts w:cstheme="minorHAnsi"/>
                <w:sz w:val="24"/>
                <w:szCs w:val="24"/>
                <w:lang w:val="en-GB"/>
              </w:rPr>
              <w:t>Inside GSL: Beta(1,7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>) prior</w:t>
            </w:r>
            <w:r>
              <w:rPr>
                <w:rFonts w:cstheme="minorHAnsi"/>
                <w:sz w:val="24"/>
                <w:szCs w:val="24"/>
                <w:lang w:val="en-GB"/>
              </w:rPr>
              <w:t>, 2009-2011</w:t>
            </w:r>
            <w:bookmarkEnd w:id="51"/>
            <w:bookmarkEnd w:id="52"/>
            <w:r>
              <w:rPr>
                <w:rFonts w:cstheme="minorHAnsi"/>
                <w:sz w:val="24"/>
                <w:szCs w:val="24"/>
                <w:lang w:val="en-GB"/>
              </w:rPr>
              <w:t>; Beta(29,1) prior, 2012-201</w:t>
            </w:r>
            <w:r w:rsidR="00BB483E">
              <w:rPr>
                <w:rFonts w:cstheme="minorHAnsi"/>
                <w:sz w:val="24"/>
                <w:szCs w:val="24"/>
                <w:lang w:val="en-GB"/>
              </w:rPr>
              <w:t>5;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  <w:p w:rsidR="00BB483E" w:rsidRDefault="00BB483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Beta(1,1) prior, 2016-2018.  </w:t>
            </w:r>
          </w:p>
          <w:p w:rsidR="00710FE7" w:rsidRDefault="00710F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Outside GSL: uninformative Beta(1,1) prior.</w:t>
            </w:r>
          </w:p>
        </w:tc>
      </w:tr>
      <w:bookmarkStart w:id="53" w:name="OLE_LINK17"/>
      <w:bookmarkStart w:id="54" w:name="OLE_LINK18"/>
      <w:bookmarkStart w:id="55" w:name="OLE_LINK19"/>
      <w:tr w:rsidR="00536458" w:rsidRPr="00710FE7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A2233" w:rsidP="00763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  <w:bookmarkEnd w:id="53"/>
            <w:bookmarkEnd w:id="54"/>
            <w:bookmarkEnd w:id="5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Probability of moving out of area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 xml:space="preserve">j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in season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E520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>ninformative Beta(1,1) prior.</w:t>
            </w:r>
          </w:p>
        </w:tc>
      </w:tr>
      <w:bookmarkStart w:id="56" w:name="OLE_LINK98"/>
      <w:bookmarkStart w:id="57" w:name="OLE_LINK99"/>
      <w:tr w:rsidR="000764E8" w:rsidRPr="00A53D02" w:rsidTr="00AE47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9F" w:rsidRPr="009D519F" w:rsidRDefault="005A2233" w:rsidP="009D519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ω</m:t>
                    </m:r>
                  </m:sub>
                </m:sSub>
              </m:oMath>
            </m:oMathPara>
            <w:bookmarkEnd w:id="56"/>
            <w:bookmarkEnd w:id="5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8" w:rsidRPr="00253E41" w:rsidRDefault="000764E8" w:rsidP="000764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3E41">
              <w:rPr>
                <w:rFonts w:eastAsiaTheme="minorEastAsia" w:cstheme="minorHAnsi"/>
                <w:sz w:val="24"/>
                <w:szCs w:val="24"/>
                <w:lang w:val="en-GB"/>
              </w:rPr>
              <w:t>Slope of the logi</w:t>
            </w:r>
            <w:r w:rsidR="009D519F">
              <w:rPr>
                <w:rFonts w:eastAsiaTheme="minorEastAsia" w:cstheme="minorHAnsi"/>
                <w:sz w:val="24"/>
                <w:szCs w:val="24"/>
                <w:lang w:val="en-GB"/>
              </w:rPr>
              <w:t>stic curve for acoustic tag life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E8" w:rsidRPr="0011327F" w:rsidRDefault="000764E8" w:rsidP="000764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bookmarkStart w:id="58" w:name="OLE_LINK102"/>
            <w:bookmarkStart w:id="59" w:name="OLE_LINK103"/>
            <w:bookmarkStart w:id="60" w:name="OLE_LINK104"/>
            <w:bookmarkStart w:id="61" w:name="OLE_LINK105"/>
            <w:r w:rsidRPr="0011327F">
              <w:rPr>
                <w:rFonts w:cstheme="minorHAnsi"/>
                <w:sz w:val="24"/>
                <w:szCs w:val="24"/>
                <w:lang w:val="en-GB"/>
              </w:rPr>
              <w:t>Lognormal: media</w:t>
            </w:r>
            <w:r w:rsidRPr="000764E8">
              <w:rPr>
                <w:rFonts w:cstheme="minorHAnsi"/>
                <w:sz w:val="24"/>
                <w:szCs w:val="24"/>
                <w:lang w:val="en-GB"/>
              </w:rPr>
              <w:t>n 0.5, standard deviation 0.45.</w:t>
            </w:r>
            <w:bookmarkEnd w:id="58"/>
            <w:bookmarkEnd w:id="59"/>
            <w:bookmarkEnd w:id="60"/>
            <w:bookmarkEnd w:id="61"/>
          </w:p>
        </w:tc>
      </w:tr>
      <w:tr w:rsidR="00242820" w:rsidRPr="00E9588A" w:rsidTr="00AE47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20" w:rsidRDefault="005A2233" w:rsidP="009D519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20" w:rsidRPr="00253E41" w:rsidRDefault="003840AC" w:rsidP="003840AC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 w:val="24"/>
                <w:szCs w:val="24"/>
                <w:lang w:val="en-GB"/>
              </w:rPr>
            </w:pPr>
            <w:bookmarkStart w:id="62" w:name="OLE_LINK96"/>
            <w:bookmarkStart w:id="63" w:name="OLE_LINK97"/>
            <w:r w:rsidRPr="00253E41">
              <w:rPr>
                <w:rFonts w:cstheme="minorHAnsi"/>
                <w:sz w:val="24"/>
                <w:szCs w:val="24"/>
                <w:lang w:val="en-GB"/>
              </w:rPr>
              <w:t xml:space="preserve">Number of time steps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at which the </w:t>
            </w:r>
            <w:r w:rsidRPr="00253E41">
              <w:rPr>
                <w:rFonts w:cstheme="minorHAnsi"/>
                <w:sz w:val="24"/>
                <w:szCs w:val="24"/>
                <w:lang w:val="en-GB"/>
              </w:rPr>
              <w:t xml:space="preserve"> probability </w:t>
            </w:r>
            <w:bookmarkEnd w:id="62"/>
            <w:bookmarkEnd w:id="63"/>
            <w:r>
              <w:rPr>
                <w:rFonts w:cstheme="minorHAnsi"/>
                <w:sz w:val="24"/>
                <w:szCs w:val="24"/>
                <w:lang w:val="en-GB"/>
              </w:rPr>
              <w:t xml:space="preserve">that an acoustic tag stops transmitting equals </w:t>
            </w:r>
            <w:r w:rsidRPr="00253E41">
              <w:rPr>
                <w:rFonts w:cstheme="minorHAnsi"/>
                <w:sz w:val="24"/>
                <w:szCs w:val="24"/>
                <w:lang w:val="en-GB"/>
              </w:rPr>
              <w:t>50%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20" w:rsidRPr="0011327F" w:rsidRDefault="003840AC" w:rsidP="00444F7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3E41">
              <w:rPr>
                <w:rFonts w:cstheme="minorHAnsi"/>
                <w:sz w:val="24"/>
                <w:szCs w:val="24"/>
                <w:lang w:val="en-GB"/>
              </w:rPr>
              <w:t xml:space="preserve">Vemco tests of tag battery life, plus tests of tags with progammed kill switch. Lognormal prior: median equal to expected </w:t>
            </w:r>
            <w:r w:rsidR="00444F7F">
              <w:rPr>
                <w:rFonts w:cstheme="minorHAnsi"/>
                <w:sz w:val="24"/>
                <w:szCs w:val="24"/>
                <w:lang w:val="en-GB"/>
              </w:rPr>
              <w:t xml:space="preserve">transmission time </w:t>
            </w:r>
            <w:r>
              <w:rPr>
                <w:rFonts w:cstheme="minorHAnsi"/>
                <w:sz w:val="24"/>
                <w:szCs w:val="24"/>
                <w:lang w:val="en-GB"/>
              </w:rPr>
              <w:t>(see Table S1)</w:t>
            </w:r>
            <w:r w:rsidRPr="00253E41">
              <w:rPr>
                <w:rFonts w:cstheme="minorHAnsi"/>
                <w:sz w:val="24"/>
                <w:szCs w:val="24"/>
                <w:lang w:val="en-GB"/>
              </w:rPr>
              <w:t xml:space="preserve">, standard deviation </w:t>
            </w:r>
            <w:r>
              <w:rPr>
                <w:rFonts w:cstheme="minorHAnsi"/>
                <w:sz w:val="24"/>
                <w:szCs w:val="24"/>
                <w:lang w:val="en-GB"/>
              </w:rPr>
              <w:t>0.20</w:t>
            </w:r>
            <w:r w:rsidRPr="00253E4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536458" w:rsidRPr="000B17D1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Default="005A2233" w:rsidP="00763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y,k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9D519F" w:rsidP="00955A6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Insta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 xml:space="preserve">ntaneous rate of death </w:t>
            </w:r>
            <w:r w:rsidR="00924E31">
              <w:rPr>
                <w:rFonts w:cstheme="minorHAnsi"/>
                <w:sz w:val="24"/>
                <w:szCs w:val="24"/>
                <w:lang w:val="en-GB"/>
              </w:rPr>
              <w:t>from fishing mortality in year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924E31">
              <w:rPr>
                <w:rFonts w:cstheme="minorHAnsi"/>
                <w:i/>
                <w:sz w:val="24"/>
                <w:szCs w:val="24"/>
                <w:lang w:val="en-GB"/>
              </w:rPr>
              <w:t>y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955A69">
              <w:rPr>
                <w:rFonts w:cstheme="minorHAnsi"/>
                <w:sz w:val="24"/>
                <w:szCs w:val="24"/>
                <w:lang w:val="en-GB"/>
              </w:rPr>
              <w:t xml:space="preserve">and area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k</m:t>
              </m:r>
            </m:oMath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Pr="000B17D1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B17D1">
              <w:rPr>
                <w:rFonts w:cstheme="minorHAnsi"/>
                <w:sz w:val="24"/>
                <w:szCs w:val="24"/>
                <w:lang w:val="en-GB"/>
              </w:rPr>
              <w:t>L</w:t>
            </w:r>
            <w:r w:rsidR="00924E31" w:rsidRPr="000B17D1">
              <w:rPr>
                <w:rFonts w:cstheme="minorHAnsi"/>
                <w:sz w:val="24"/>
                <w:szCs w:val="24"/>
                <w:lang w:val="en-GB"/>
              </w:rPr>
              <w:t>ognormal; me</w:t>
            </w:r>
            <w:r w:rsidR="00B46E7A" w:rsidRPr="000B17D1">
              <w:rPr>
                <w:rFonts w:cstheme="minorHAnsi"/>
                <w:sz w:val="24"/>
                <w:szCs w:val="24"/>
                <w:lang w:val="en-GB"/>
              </w:rPr>
              <w:t>an</w:t>
            </w:r>
            <w:r w:rsidR="000B17D1" w:rsidRPr="000B17D1">
              <w:rPr>
                <w:rFonts w:cstheme="minorHAnsi"/>
                <w:sz w:val="24"/>
                <w:szCs w:val="24"/>
                <w:lang w:val="en-GB"/>
              </w:rPr>
              <w:t xml:space="preserve"> 0.</w:t>
            </w:r>
            <w:r w:rsidR="000B17D1">
              <w:rPr>
                <w:rFonts w:cstheme="minorHAnsi"/>
                <w:sz w:val="24"/>
                <w:szCs w:val="24"/>
                <w:lang w:val="en-GB"/>
              </w:rPr>
              <w:t>10, standard deviation 0.71</w:t>
            </w:r>
            <w:r w:rsidRPr="000B17D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536458" w:rsidRPr="000B17D1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58" w:rsidRPr="000B17D1" w:rsidRDefault="00536458" w:rsidP="00763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53645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Probability that a recaptured tag is reported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8" w:rsidRDefault="000B17D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</w:t>
            </w:r>
            <w:r w:rsidR="00536458">
              <w:rPr>
                <w:rFonts w:cstheme="minorHAnsi"/>
                <w:sz w:val="24"/>
                <w:szCs w:val="24"/>
                <w:lang w:val="en-GB"/>
              </w:rPr>
              <w:t xml:space="preserve">informative </w:t>
            </w:r>
            <w:bookmarkStart w:id="64" w:name="OLE_LINK26"/>
            <w:bookmarkStart w:id="65" w:name="OLE_LINK27"/>
            <w:r w:rsidR="00536458">
              <w:rPr>
                <w:rFonts w:cstheme="minorHAnsi"/>
                <w:sz w:val="24"/>
                <w:szCs w:val="24"/>
                <w:lang w:val="en-GB"/>
              </w:rPr>
              <w:t>Beta(1,1) prior</w:t>
            </w:r>
            <w:bookmarkEnd w:id="64"/>
            <w:bookmarkEnd w:id="65"/>
          </w:p>
        </w:tc>
      </w:tr>
      <w:tr w:rsidR="00FE0E5A" w:rsidRPr="00FE0E5A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5A" w:rsidRPr="00924E0C" w:rsidRDefault="00FE0E5A" w:rsidP="00FE0E5A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β</m:t>
                </m:r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A" w:rsidRDefault="00FE0E5A" w:rsidP="00CF173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Annual proportion of tags that is shed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A" w:rsidRDefault="005B43CF" w:rsidP="0080017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bookmarkStart w:id="66" w:name="OLE_LINK45"/>
            <w:bookmarkStart w:id="67" w:name="OLE_LINK46"/>
            <w:r>
              <w:rPr>
                <w:rFonts w:cstheme="minorHAnsi"/>
                <w:sz w:val="24"/>
                <w:szCs w:val="24"/>
                <w:lang w:val="en-GB"/>
              </w:rPr>
              <w:t xml:space="preserve">Informative </w:t>
            </w:r>
            <w:r w:rsidR="00FE0E5A">
              <w:rPr>
                <w:rFonts w:cstheme="minorHAnsi"/>
                <w:sz w:val="24"/>
                <w:szCs w:val="24"/>
                <w:lang w:val="en-GB"/>
              </w:rPr>
              <w:t>Beta(1</w:t>
            </w:r>
            <w:r w:rsidR="00745740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FE0E5A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745740">
              <w:rPr>
                <w:rFonts w:cstheme="minorHAnsi"/>
                <w:sz w:val="24"/>
                <w:szCs w:val="24"/>
                <w:lang w:val="en-GB"/>
              </w:rPr>
              <w:t>9</w:t>
            </w:r>
            <w:r w:rsidR="00FE0E5A">
              <w:rPr>
                <w:rFonts w:cstheme="minorHAnsi"/>
                <w:sz w:val="24"/>
                <w:szCs w:val="24"/>
                <w:lang w:val="en-GB"/>
              </w:rPr>
              <w:t>) prior</w:t>
            </w:r>
            <w:bookmarkEnd w:id="66"/>
            <w:bookmarkEnd w:id="67"/>
            <w:r w:rsidR="0080017C" w:rsidRPr="0080017C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4</w:t>
            </w:r>
          </w:p>
        </w:tc>
      </w:tr>
      <w:tr w:rsidR="00C05578" w:rsidRPr="001D551C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8" w:rsidRDefault="00C05578" w:rsidP="00C055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ο</m:t>
                </m:r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8" w:rsidRDefault="00C05578" w:rsidP="001D551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Proportion of tags that does not transmit from release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8" w:rsidRDefault="00C05578" w:rsidP="001D551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Beta(2.5,47.5) prior</w:t>
            </w:r>
            <w:r w:rsidR="00147814">
              <w:rPr>
                <w:rFonts w:cstheme="minorHAnsi"/>
                <w:sz w:val="24"/>
                <w:szCs w:val="24"/>
                <w:lang w:val="en-GB"/>
              </w:rPr>
              <w:t xml:space="preserve"> with mean 0.05.</w:t>
            </w:r>
          </w:p>
        </w:tc>
      </w:tr>
      <w:tr w:rsidR="00CF173C" w:rsidRPr="0080017C" w:rsidTr="00414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C" w:rsidRDefault="005A2233" w:rsidP="00763E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ini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Default="00CF173C" w:rsidP="001D551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Proportion of tagging related mortalities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Default="00D316BF" w:rsidP="001D551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Based on e</w:t>
            </w:r>
            <w:r w:rsidR="00CF173C">
              <w:rPr>
                <w:rFonts w:cstheme="minorHAnsi"/>
                <w:sz w:val="24"/>
                <w:szCs w:val="24"/>
                <w:lang w:val="en-GB"/>
              </w:rPr>
              <w:t xml:space="preserve">stimate of catch and release mortality </w:t>
            </w:r>
            <w:r w:rsidR="0080017C">
              <w:rPr>
                <w:rFonts w:cstheme="minorHAnsi"/>
                <w:sz w:val="24"/>
                <w:szCs w:val="24"/>
                <w:lang w:val="en-GB"/>
              </w:rPr>
              <w:t>for ABFT of 0.05</w:t>
            </w:r>
            <w:r w:rsidR="0080017C" w:rsidRPr="0080017C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5</w:t>
            </w:r>
            <w:r w:rsidR="001D551C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 w:rsidR="00CF173C">
              <w:rPr>
                <w:rFonts w:cstheme="minorHAnsi"/>
                <w:sz w:val="24"/>
                <w:szCs w:val="24"/>
                <w:lang w:val="en-GB"/>
              </w:rPr>
              <w:t>Beta(</w:t>
            </w:r>
            <w:r w:rsidR="001D551C">
              <w:rPr>
                <w:rFonts w:cstheme="minorHAnsi"/>
                <w:sz w:val="24"/>
                <w:szCs w:val="24"/>
                <w:lang w:val="en-GB"/>
              </w:rPr>
              <w:t>2.</w:t>
            </w:r>
            <w:r>
              <w:rPr>
                <w:rFonts w:cstheme="minorHAnsi"/>
                <w:sz w:val="24"/>
                <w:szCs w:val="24"/>
                <w:lang w:val="en-GB"/>
              </w:rPr>
              <w:t>5,4</w:t>
            </w:r>
            <w:r w:rsidR="001D551C">
              <w:rPr>
                <w:rFonts w:cstheme="minorHAnsi"/>
                <w:sz w:val="24"/>
                <w:szCs w:val="24"/>
                <w:lang w:val="en-GB"/>
              </w:rPr>
              <w:t xml:space="preserve">7.5) prior </w:t>
            </w:r>
            <w:bookmarkStart w:id="68" w:name="OLE_LINK47"/>
            <w:bookmarkStart w:id="69" w:name="OLE_LINK48"/>
            <w:bookmarkStart w:id="70" w:name="OLE_LINK49"/>
            <w:r w:rsidR="001D551C">
              <w:rPr>
                <w:rFonts w:cstheme="minorHAnsi"/>
                <w:sz w:val="24"/>
                <w:szCs w:val="24"/>
                <w:lang w:val="en-GB"/>
              </w:rPr>
              <w:t>with mean 0.05</w:t>
            </w:r>
            <w:r w:rsidR="00E36332">
              <w:rPr>
                <w:rFonts w:cstheme="minorHAnsi"/>
                <w:sz w:val="24"/>
                <w:szCs w:val="24"/>
                <w:lang w:val="en-GB"/>
              </w:rPr>
              <w:t>.</w:t>
            </w:r>
            <w:bookmarkEnd w:id="68"/>
            <w:bookmarkEnd w:id="69"/>
            <w:bookmarkEnd w:id="70"/>
          </w:p>
        </w:tc>
      </w:tr>
    </w:tbl>
    <w:p w:rsidR="00FD2FD8" w:rsidRDefault="00FD2FD8" w:rsidP="00254101">
      <w:pPr>
        <w:rPr>
          <w:rFonts w:cstheme="minorHAnsi"/>
          <w:sz w:val="24"/>
          <w:szCs w:val="24"/>
          <w:lang w:val="en-GB"/>
        </w:rPr>
      </w:pPr>
    </w:p>
    <w:p w:rsidR="00536458" w:rsidRDefault="00CA4735" w:rsidP="00254101">
      <w:pPr>
        <w:rPr>
          <w:i/>
          <w:lang w:val="en-GB"/>
        </w:rPr>
      </w:pPr>
      <w:r w:rsidRPr="00E36332">
        <w:rPr>
          <w:i/>
          <w:lang w:val="en-GB"/>
        </w:rPr>
        <w:t>Table S4.  Summary statistics of posterior distributions for selected model parameters</w:t>
      </w:r>
      <w:r w:rsidR="000A0BDF">
        <w:rPr>
          <w:i/>
          <w:lang w:val="en-GB"/>
        </w:rPr>
        <w:t>; median and standard deviation</w:t>
      </w:r>
      <w:r w:rsidR="00763658">
        <w:rPr>
          <w:i/>
          <w:lang w:val="en-GB"/>
        </w:rPr>
        <w:t xml:space="preserve">. </w:t>
      </w:r>
      <w:r>
        <w:rPr>
          <w:i/>
          <w:lang w:val="en-GB"/>
        </w:rPr>
        <w:t xml:space="preserve">Standard deviations (SD) of Lognormal distributions are given as the SD of </w:t>
      </w:r>
      <m:oMath>
        <m:func>
          <m:funcPr>
            <m:ctrlPr>
              <w:rPr>
                <w:rFonts w:ascii="Cambria Math" w:hAnsi="Cambria Math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</m:d>
          </m:e>
        </m:func>
        <m:r>
          <w:rPr>
            <w:rFonts w:ascii="Cambria Math" w:hAnsi="Cambria Math"/>
            <w:lang w:val="en-GB"/>
          </w:rPr>
          <m:t>.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70"/>
      </w:tblGrid>
      <w:tr w:rsidR="00F15D27" w:rsidTr="00F15D27">
        <w:tc>
          <w:tcPr>
            <w:tcW w:w="2830" w:type="dxa"/>
            <w:vAlign w:val="center"/>
          </w:tcPr>
          <w:p w:rsidR="00F15D27" w:rsidRPr="00F15D27" w:rsidRDefault="00F15D27" w:rsidP="00F15D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5D27">
              <w:rPr>
                <w:rFonts w:cstheme="minorHAnsi"/>
                <w:b/>
                <w:color w:val="000000"/>
              </w:rPr>
              <w:t>Model parameter</w:t>
            </w:r>
          </w:p>
        </w:tc>
        <w:tc>
          <w:tcPr>
            <w:tcW w:w="2570" w:type="dxa"/>
            <w:vAlign w:val="center"/>
          </w:tcPr>
          <w:p w:rsidR="00F15D27" w:rsidRPr="00F15D27" w:rsidRDefault="00F15D27" w:rsidP="00194DF1">
            <w:pPr>
              <w:jc w:val="center"/>
              <w:rPr>
                <w:rFonts w:cstheme="minorHAnsi"/>
                <w:b/>
                <w:color w:val="000000"/>
              </w:rPr>
            </w:pPr>
            <w:r w:rsidRPr="00F15D27">
              <w:rPr>
                <w:rFonts w:cstheme="minorHAnsi"/>
                <w:b/>
                <w:color w:val="000000"/>
              </w:rPr>
              <w:t>Posterior</w:t>
            </w:r>
          </w:p>
        </w:tc>
      </w:tr>
      <w:bookmarkStart w:id="71" w:name="_Hlk531617148"/>
      <w:tr w:rsidR="00F15D27" w:rsidTr="00F15D27"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2009,1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210C3B">
              <w:rPr>
                <w:rFonts w:cstheme="minorHAnsi"/>
                <w:color w:val="000000"/>
              </w:rPr>
              <w:t xml:space="preserve"> (0.69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tr w:rsidR="00F15D27" w:rsidTr="00F15D27"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2010,1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210C3B">
              <w:rPr>
                <w:rFonts w:cstheme="minorHAnsi"/>
                <w:color w:val="000000"/>
              </w:rPr>
              <w:t xml:space="preserve"> (0.65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tr w:rsidR="00F15D27" w:rsidTr="00F15D27"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2011,1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FD0130">
              <w:rPr>
                <w:rFonts w:cstheme="minorHAnsi"/>
                <w:color w:val="000000"/>
              </w:rPr>
              <w:t xml:space="preserve"> (0.66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tr w:rsidR="00F15D27" w:rsidTr="00F15D27"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2012,1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210C3B">
              <w:rPr>
                <w:rFonts w:cstheme="minorHAnsi"/>
                <w:color w:val="000000"/>
              </w:rPr>
              <w:t xml:space="preserve"> (0.60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tr w:rsidR="00F15D27" w:rsidTr="00F15D27"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2013,1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210C3B">
              <w:rPr>
                <w:rFonts w:cstheme="minorHAnsi"/>
                <w:color w:val="000000"/>
              </w:rPr>
              <w:t xml:space="preserve"> (0.62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tr w:rsidR="00F15D27" w:rsidTr="00F15D27">
        <w:tc>
          <w:tcPr>
            <w:tcW w:w="2830" w:type="dxa"/>
            <w:vAlign w:val="center"/>
          </w:tcPr>
          <w:p w:rsidR="00F15D27" w:rsidRPr="00900E73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2014,1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210C3B">
              <w:rPr>
                <w:rFonts w:cstheme="minorHAnsi"/>
                <w:color w:val="000000"/>
              </w:rPr>
              <w:t xml:space="preserve"> (0.70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tr w:rsidR="00F15D27" w:rsidTr="004B718F">
        <w:trPr>
          <w:trHeight w:val="540"/>
        </w:trPr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2015,1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F15D27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210C3B">
              <w:rPr>
                <w:rFonts w:cstheme="minorHAnsi"/>
                <w:color w:val="000000"/>
              </w:rPr>
              <w:t xml:space="preserve"> (0.65</w:t>
            </w:r>
            <w:r w:rsidR="00F15D27" w:rsidRPr="00194DF1">
              <w:rPr>
                <w:rFonts w:cstheme="minorHAnsi"/>
                <w:color w:val="000000"/>
              </w:rPr>
              <w:t>)</w:t>
            </w:r>
          </w:p>
        </w:tc>
      </w:tr>
      <w:bookmarkStart w:id="72" w:name="OLE_LINK32"/>
      <w:bookmarkStart w:id="73" w:name="OLE_LINK33"/>
      <w:bookmarkStart w:id="74" w:name="OLE_LINK34"/>
      <w:tr w:rsidR="00F15D27" w:rsidTr="00F15D27">
        <w:tc>
          <w:tcPr>
            <w:tcW w:w="2830" w:type="dxa"/>
            <w:vAlign w:val="center"/>
          </w:tcPr>
          <w:p w:rsidR="00F15D27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2016,1</m:t>
                    </m:r>
                  </m:sub>
                </m:sSub>
              </m:oMath>
            </m:oMathPara>
            <w:bookmarkEnd w:id="72"/>
            <w:bookmarkEnd w:id="73"/>
            <w:bookmarkEnd w:id="74"/>
          </w:p>
        </w:tc>
        <w:tc>
          <w:tcPr>
            <w:tcW w:w="2570" w:type="dxa"/>
            <w:vAlign w:val="center"/>
          </w:tcPr>
          <w:p w:rsidR="00F15D27" w:rsidRPr="00194DF1" w:rsidRDefault="00210C3B" w:rsidP="00194DF1">
            <w:pPr>
              <w:jc w:val="center"/>
              <w:rPr>
                <w:rFonts w:cstheme="minorHAnsi"/>
                <w:color w:val="000000"/>
              </w:rPr>
            </w:pPr>
            <w:bookmarkStart w:id="75" w:name="OLE_LINK35"/>
            <w:bookmarkStart w:id="76" w:name="OLE_LINK36"/>
            <w:bookmarkStart w:id="77" w:name="OLE_LINK37"/>
            <w:bookmarkStart w:id="78" w:name="OLE_LINK38"/>
            <w:r>
              <w:rPr>
                <w:rFonts w:cstheme="minorHAnsi"/>
                <w:color w:val="000000"/>
              </w:rPr>
              <w:t>0.11</w:t>
            </w:r>
            <w:r w:rsidR="00FD0130">
              <w:rPr>
                <w:rFonts w:cstheme="minorHAnsi"/>
                <w:color w:val="000000"/>
              </w:rPr>
              <w:t xml:space="preserve"> (0.61</w:t>
            </w:r>
            <w:r w:rsidR="00F15D27" w:rsidRPr="00194DF1">
              <w:rPr>
                <w:rFonts w:cstheme="minorHAnsi"/>
                <w:color w:val="000000"/>
              </w:rPr>
              <w:t>)</w:t>
            </w:r>
            <w:bookmarkEnd w:id="75"/>
            <w:bookmarkEnd w:id="76"/>
            <w:bookmarkEnd w:id="77"/>
            <w:bookmarkEnd w:id="78"/>
          </w:p>
        </w:tc>
      </w:tr>
      <w:tr w:rsidR="004F4540" w:rsidTr="00F15D27">
        <w:tc>
          <w:tcPr>
            <w:tcW w:w="2830" w:type="dxa"/>
            <w:vAlign w:val="center"/>
          </w:tcPr>
          <w:p w:rsidR="004F4540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2017,1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4F4540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0.12</w:t>
            </w:r>
            <w:r w:rsidR="00210C3B">
              <w:rPr>
                <w:rFonts w:cstheme="minorHAnsi"/>
                <w:color w:val="000000"/>
              </w:rPr>
              <w:t xml:space="preserve"> (0.64</w:t>
            </w:r>
            <w:r w:rsidRPr="00194DF1">
              <w:rPr>
                <w:rFonts w:cstheme="minorHAnsi"/>
                <w:color w:val="000000"/>
              </w:rPr>
              <w:t>)</w:t>
            </w:r>
          </w:p>
        </w:tc>
      </w:tr>
      <w:tr w:rsidR="004F4540" w:rsidTr="00F15D27">
        <w:tc>
          <w:tcPr>
            <w:tcW w:w="2830" w:type="dxa"/>
            <w:vAlign w:val="center"/>
          </w:tcPr>
          <w:p w:rsidR="004F4540" w:rsidRDefault="005A2233" w:rsidP="002E6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2018,1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4F4540" w:rsidRPr="00194DF1" w:rsidRDefault="00900E73" w:rsidP="00194DF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FD0130">
              <w:rPr>
                <w:rFonts w:cstheme="minorHAnsi"/>
                <w:color w:val="000000"/>
              </w:rPr>
              <w:t xml:space="preserve"> (0.70</w:t>
            </w:r>
            <w:r w:rsidRPr="00194DF1">
              <w:rPr>
                <w:rFonts w:cstheme="minorHAnsi"/>
                <w:color w:val="000000"/>
              </w:rPr>
              <w:t>)</w:t>
            </w:r>
          </w:p>
        </w:tc>
      </w:tr>
      <w:bookmarkEnd w:id="71"/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2009,2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CF2372">
              <w:rPr>
                <w:rFonts w:cstheme="minorHAnsi"/>
                <w:color w:val="000000"/>
              </w:rPr>
              <w:t xml:space="preserve"> (0.68</w:t>
            </w:r>
            <w:r w:rsidRPr="00194DF1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2010,2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4A62F6">
              <w:rPr>
                <w:rFonts w:cstheme="minorHAnsi"/>
                <w:color w:val="000000"/>
              </w:rPr>
              <w:t xml:space="preserve"> (0.64</w:t>
            </w:r>
            <w:r w:rsidRPr="00194DF1">
              <w:rPr>
                <w:rFonts w:cstheme="minorHAnsi"/>
                <w:color w:val="000000"/>
              </w:rPr>
              <w:t>)</w:t>
            </w:r>
          </w:p>
        </w:tc>
      </w:tr>
      <w:tr w:rsidR="00D83708" w:rsidRP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2011,2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D83708" w:rsidRDefault="00D83708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D83708">
              <w:rPr>
                <w:rFonts w:cstheme="minorHAnsi"/>
                <w:color w:val="000000"/>
                <w:lang w:val="en-GB"/>
              </w:rPr>
              <w:t>0.</w:t>
            </w:r>
            <w:r>
              <w:rPr>
                <w:rFonts w:cstheme="minorHAnsi"/>
                <w:color w:val="000000"/>
                <w:lang w:val="en-GB"/>
              </w:rPr>
              <w:t>11</w:t>
            </w:r>
            <w:r w:rsidR="00CF2372">
              <w:rPr>
                <w:rFonts w:cstheme="minorHAnsi"/>
                <w:color w:val="000000"/>
                <w:lang w:val="en-GB"/>
              </w:rPr>
              <w:t xml:space="preserve"> (0.58</w:t>
            </w:r>
            <w:r w:rsidRP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tr w:rsidR="00D83708" w:rsidRPr="00D83708" w:rsidTr="00F15D27">
        <w:tc>
          <w:tcPr>
            <w:tcW w:w="2830" w:type="dxa"/>
            <w:vAlign w:val="center"/>
          </w:tcPr>
          <w:p w:rsidR="00D83708" w:rsidRP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2012,2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D83708" w:rsidRDefault="00D83708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0.06</w:t>
            </w:r>
            <w:r w:rsidR="00CF2372">
              <w:rPr>
                <w:rFonts w:cstheme="minorHAnsi"/>
                <w:color w:val="000000"/>
                <w:lang w:val="en-GB"/>
              </w:rPr>
              <w:t xml:space="preserve"> (0.57</w:t>
            </w:r>
            <w:r w:rsidRP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tr w:rsidR="00D83708" w:rsidRPr="00D83708" w:rsidTr="00F15D27">
        <w:tc>
          <w:tcPr>
            <w:tcW w:w="2830" w:type="dxa"/>
            <w:vAlign w:val="center"/>
          </w:tcPr>
          <w:p w:rsidR="00D83708" w:rsidRP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2013,2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D83708" w:rsidRDefault="00D83708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D83708">
              <w:rPr>
                <w:rFonts w:cstheme="minorHAnsi"/>
                <w:color w:val="000000"/>
                <w:lang w:val="en-GB"/>
              </w:rPr>
              <w:t>0.0</w:t>
            </w:r>
            <w:r>
              <w:rPr>
                <w:rFonts w:cstheme="minorHAnsi"/>
                <w:color w:val="000000"/>
                <w:lang w:val="en-GB"/>
              </w:rPr>
              <w:t>6</w:t>
            </w:r>
            <w:r w:rsidR="004A62F6">
              <w:rPr>
                <w:rFonts w:cstheme="minorHAnsi"/>
                <w:color w:val="000000"/>
                <w:lang w:val="en-GB"/>
              </w:rPr>
              <w:t xml:space="preserve"> (0.59</w:t>
            </w:r>
            <w:r w:rsidRP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tr w:rsidR="00D83708" w:rsidRPr="00D83708" w:rsidTr="00F15D27">
        <w:tc>
          <w:tcPr>
            <w:tcW w:w="2830" w:type="dxa"/>
            <w:vAlign w:val="center"/>
          </w:tcPr>
          <w:p w:rsidR="00D83708" w:rsidRP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2014,2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D83708" w:rsidRDefault="00210C3B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0.09</w:t>
            </w:r>
            <w:r w:rsidR="00CF2372">
              <w:rPr>
                <w:rFonts w:cstheme="minorHAnsi"/>
                <w:color w:val="000000"/>
                <w:lang w:val="en-GB"/>
              </w:rPr>
              <w:t xml:space="preserve"> (0.63</w:t>
            </w:r>
            <w:r w:rsidR="00D83708" w:rsidRP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tr w:rsidR="00D83708" w:rsidRPr="00D83708" w:rsidTr="00F15D27">
        <w:tc>
          <w:tcPr>
            <w:tcW w:w="2830" w:type="dxa"/>
            <w:vAlign w:val="center"/>
          </w:tcPr>
          <w:p w:rsidR="00D83708" w:rsidRP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2015,2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D83708" w:rsidRDefault="00D83708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D83708">
              <w:rPr>
                <w:rFonts w:cstheme="minorHAnsi"/>
                <w:color w:val="000000"/>
                <w:lang w:val="en-GB"/>
              </w:rPr>
              <w:t>0.07</w:t>
            </w:r>
            <w:r w:rsidR="00CF2372">
              <w:rPr>
                <w:rFonts w:cstheme="minorHAnsi"/>
                <w:color w:val="000000"/>
                <w:lang w:val="en-GB"/>
              </w:rPr>
              <w:t xml:space="preserve"> (0.55</w:t>
            </w:r>
            <w:r w:rsidRP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GB"/>
                      </w:rPr>
                      <m:t>.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2016,2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CF2372">
              <w:rPr>
                <w:rFonts w:cstheme="minorHAnsi"/>
                <w:color w:val="000000"/>
              </w:rPr>
              <w:t xml:space="preserve"> (0.53</w:t>
            </w:r>
            <w:r w:rsidRPr="00194DF1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2017,2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210C3B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0.12</w:t>
            </w:r>
            <w:r w:rsidR="00CF2372">
              <w:rPr>
                <w:rFonts w:cstheme="minorHAnsi"/>
                <w:color w:val="000000"/>
              </w:rPr>
              <w:t xml:space="preserve"> (0.57</w:t>
            </w:r>
            <w:r w:rsidR="00D83708" w:rsidRPr="00194DF1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F.yr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2018,2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210C3B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1E1D81">
              <w:rPr>
                <w:rFonts w:cstheme="minorHAnsi"/>
                <w:color w:val="000000"/>
              </w:rPr>
              <w:t xml:space="preserve"> </w:t>
            </w:r>
            <w:r w:rsidR="00CF2372">
              <w:rPr>
                <w:rFonts w:cstheme="minorHAnsi"/>
                <w:color w:val="000000"/>
              </w:rPr>
              <w:t>(0.68</w:t>
            </w:r>
            <w:r w:rsidR="00D83708" w:rsidRPr="00194DF1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D83708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_Hlk531616861"/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M.yr</m:t>
                </m:r>
              </m:oMath>
            </m:oMathPara>
          </w:p>
        </w:tc>
        <w:tc>
          <w:tcPr>
            <w:tcW w:w="2570" w:type="dxa"/>
            <w:vAlign w:val="center"/>
          </w:tcPr>
          <w:p w:rsidR="00D83708" w:rsidRPr="00900E73" w:rsidRDefault="00B346DF" w:rsidP="00D837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0.10 (0.34</w:t>
            </w:r>
            <w:r w:rsidR="00D83708" w:rsidRPr="00900E73">
              <w:rPr>
                <w:rFonts w:cstheme="minorHAnsi"/>
              </w:rPr>
              <w:t>)</w:t>
            </w:r>
          </w:p>
        </w:tc>
      </w:tr>
      <w:bookmarkEnd w:id="79"/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ini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900E73" w:rsidRDefault="00B346DF" w:rsidP="00D837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0.03 (0.02</w:t>
            </w:r>
            <w:r w:rsidR="00D83708" w:rsidRPr="00900E73">
              <w:rPr>
                <w:rFonts w:cstheme="minorHAnsi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Pr="004B718F" w:rsidRDefault="00D83708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β</m:t>
                </m:r>
              </m:oMath>
            </m:oMathPara>
          </w:p>
        </w:tc>
        <w:tc>
          <w:tcPr>
            <w:tcW w:w="2570" w:type="dxa"/>
            <w:vAlign w:val="center"/>
          </w:tcPr>
          <w:p w:rsidR="00D83708" w:rsidRPr="00900E73" w:rsidRDefault="00B346DF" w:rsidP="00D837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</w:t>
            </w:r>
            <w:r w:rsidR="007D7DE2">
              <w:rPr>
                <w:rFonts w:cstheme="minorHAnsi"/>
              </w:rPr>
              <w:t xml:space="preserve"> (0.03</w:t>
            </w:r>
            <w:r w:rsidR="00D83708" w:rsidRPr="00900E73">
              <w:rPr>
                <w:rFonts w:cstheme="minorHAnsi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Pr="004B718F" w:rsidRDefault="00D83708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λ</m:t>
                </m:r>
              </m:oMath>
            </m:oMathPara>
          </w:p>
        </w:tc>
        <w:tc>
          <w:tcPr>
            <w:tcW w:w="2570" w:type="dxa"/>
            <w:vAlign w:val="center"/>
          </w:tcPr>
          <w:p w:rsidR="00D83708" w:rsidRPr="00900E73" w:rsidRDefault="00335E2F" w:rsidP="00D837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0.28 (0.13</w:t>
            </w:r>
            <w:r w:rsidR="00D83708" w:rsidRPr="00900E73">
              <w:rPr>
                <w:rFonts w:cstheme="minorHAnsi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2009,1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4C017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  <w:r w:rsidR="001E1D81">
              <w:rPr>
                <w:rFonts w:cstheme="minorHAnsi"/>
                <w:color w:val="000000"/>
              </w:rPr>
              <w:t xml:space="preserve"> (0.10</w:t>
            </w:r>
            <w:r w:rsidR="00D83708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2010,1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2742D6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0.50</w:t>
            </w:r>
            <w:r w:rsidR="00D83708">
              <w:rPr>
                <w:rFonts w:cstheme="minorHAnsi"/>
                <w:color w:val="000000"/>
              </w:rPr>
              <w:t xml:space="preserve"> (0.11)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2011,1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4C017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0.71</w:t>
            </w:r>
            <w:r w:rsidR="004C58B7">
              <w:rPr>
                <w:rFonts w:cstheme="minorHAnsi"/>
                <w:color w:val="000000"/>
              </w:rPr>
              <w:t xml:space="preserve"> (0.08</w:t>
            </w:r>
            <w:r w:rsidR="00D83708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2012,1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 w:rsidRPr="00194DF1">
              <w:rPr>
                <w:rFonts w:cstheme="minorHAnsi"/>
                <w:color w:val="000000"/>
              </w:rPr>
              <w:t>0.98</w:t>
            </w:r>
            <w:r>
              <w:rPr>
                <w:rFonts w:cstheme="minorHAnsi"/>
                <w:color w:val="000000"/>
              </w:rPr>
              <w:t xml:space="preserve"> (0.02)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2013,1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 w:rsidRPr="00194DF1">
              <w:rPr>
                <w:rFonts w:cstheme="minorHAnsi"/>
                <w:color w:val="000000"/>
              </w:rPr>
              <w:t>0.98</w:t>
            </w:r>
            <w:r w:rsidR="004C58B7">
              <w:rPr>
                <w:rFonts w:cstheme="minorHAnsi"/>
                <w:color w:val="000000"/>
              </w:rPr>
              <w:t xml:space="preserve"> (0.03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2014,1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4C017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</w:t>
            </w:r>
            <w:r w:rsidR="00D83708">
              <w:rPr>
                <w:rFonts w:cstheme="minorHAnsi"/>
                <w:color w:val="000000"/>
              </w:rPr>
              <w:t xml:space="preserve"> (0.03)</w:t>
            </w:r>
          </w:p>
        </w:tc>
      </w:tr>
      <w:bookmarkStart w:id="80" w:name="_Hlk531617729"/>
      <w:tr w:rsidR="00D83708" w:rsidTr="00F15D27">
        <w:trPr>
          <w:trHeight w:val="502"/>
        </w:trPr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2015,1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4C017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</w:t>
            </w:r>
            <w:r w:rsidR="004C58B7">
              <w:rPr>
                <w:rFonts w:cstheme="minorHAnsi"/>
                <w:color w:val="000000"/>
              </w:rPr>
              <w:t xml:space="preserve"> (0.03</w:t>
            </w:r>
            <w:r w:rsidR="00D83708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2016,1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4C0178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0.93</w:t>
            </w:r>
            <w:r w:rsidR="004C58B7">
              <w:rPr>
                <w:rFonts w:cstheme="minorHAnsi"/>
                <w:color w:val="000000"/>
              </w:rPr>
              <w:t xml:space="preserve"> (0.07</w:t>
            </w:r>
            <w:r w:rsidR="00D83708">
              <w:rPr>
                <w:rFonts w:cstheme="minorHAnsi"/>
                <w:color w:val="000000"/>
              </w:rPr>
              <w:t>)</w:t>
            </w:r>
          </w:p>
        </w:tc>
      </w:tr>
      <w:bookmarkEnd w:id="80"/>
      <w:tr w:rsidR="004C0178" w:rsidTr="00F15D27">
        <w:tc>
          <w:tcPr>
            <w:tcW w:w="2830" w:type="dxa"/>
            <w:vAlign w:val="center"/>
          </w:tcPr>
          <w:p w:rsidR="004C0178" w:rsidRDefault="005A2233" w:rsidP="004C0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2017,1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4C0178" w:rsidRPr="00194DF1" w:rsidRDefault="002742D6" w:rsidP="004C01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0.64</w:t>
            </w:r>
            <w:r w:rsidR="004C58B7">
              <w:rPr>
                <w:rFonts w:cstheme="minorHAnsi"/>
                <w:color w:val="000000"/>
              </w:rPr>
              <w:t xml:space="preserve"> (0.15</w:t>
            </w:r>
            <w:r w:rsidR="004C0178">
              <w:rPr>
                <w:rFonts w:cstheme="minorHAnsi"/>
                <w:color w:val="000000"/>
              </w:rPr>
              <w:t>)</w:t>
            </w:r>
          </w:p>
        </w:tc>
      </w:tr>
      <w:tr w:rsidR="004C0178" w:rsidTr="00F15D27">
        <w:tc>
          <w:tcPr>
            <w:tcW w:w="2830" w:type="dxa"/>
            <w:vAlign w:val="center"/>
          </w:tcPr>
          <w:p w:rsidR="004C0178" w:rsidRDefault="005A2233" w:rsidP="004C0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2018,1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4C0178" w:rsidRPr="00194DF1" w:rsidRDefault="002742D6" w:rsidP="004C01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0.49</w:t>
            </w:r>
            <w:r w:rsidR="004C58B7">
              <w:rPr>
                <w:rFonts w:cstheme="minorHAnsi"/>
                <w:color w:val="000000"/>
              </w:rPr>
              <w:t xml:space="preserve"> (0.29</w:t>
            </w:r>
            <w:r w:rsidR="004C0178">
              <w:rPr>
                <w:rFonts w:cstheme="minorHAnsi"/>
                <w:color w:val="000000"/>
              </w:rPr>
              <w:t>)</w:t>
            </w:r>
          </w:p>
        </w:tc>
      </w:tr>
      <w:bookmarkStart w:id="81" w:name="_Hlk531617716"/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2009,2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2742D6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0.04</w:t>
            </w:r>
            <w:r w:rsidR="00B01EDA">
              <w:rPr>
                <w:rFonts w:cstheme="minorHAnsi"/>
                <w:color w:val="000000"/>
              </w:rPr>
              <w:t xml:space="preserve"> (0.06</w:t>
            </w:r>
            <w:r w:rsidR="00D83708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2010,2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4C58B7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  <w:r w:rsidR="00D83708">
              <w:rPr>
                <w:rFonts w:cstheme="minorHAnsi"/>
                <w:color w:val="000000"/>
              </w:rPr>
              <w:t xml:space="preserve"> (0.03)</w:t>
            </w:r>
          </w:p>
        </w:tc>
      </w:tr>
      <w:bookmarkEnd w:id="81"/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2011,2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 w:rsidRPr="00194DF1">
              <w:rPr>
                <w:rFonts w:cstheme="minorHAnsi"/>
                <w:color w:val="000000"/>
              </w:rPr>
              <w:t>0.08</w:t>
            </w:r>
            <w:r w:rsidR="001E1D81">
              <w:rPr>
                <w:rFonts w:cstheme="minorHAnsi"/>
                <w:color w:val="000000"/>
              </w:rPr>
              <w:t xml:space="preserve"> (0.02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2012,2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2742D6" w:rsidP="00D837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0.14</w:t>
            </w:r>
            <w:r w:rsidR="001E1D81">
              <w:rPr>
                <w:rFonts w:cstheme="minorHAnsi"/>
                <w:color w:val="000000"/>
              </w:rPr>
              <w:t xml:space="preserve"> (0.02</w:t>
            </w:r>
            <w:r w:rsidR="00D83708">
              <w:rPr>
                <w:rFonts w:cstheme="minorHAnsi"/>
                <w:color w:val="000000"/>
              </w:rPr>
              <w:t>)</w:t>
            </w:r>
          </w:p>
        </w:tc>
      </w:tr>
      <w:tr w:rsidR="00D8370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2013,2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194DF1" w:rsidRDefault="00D83708" w:rsidP="00D83708">
            <w:pPr>
              <w:jc w:val="center"/>
              <w:rPr>
                <w:rFonts w:cstheme="minorHAnsi"/>
                <w:color w:val="000000"/>
              </w:rPr>
            </w:pPr>
            <w:r w:rsidRPr="00194DF1">
              <w:rPr>
                <w:rFonts w:cstheme="minorHAnsi"/>
                <w:color w:val="000000"/>
              </w:rPr>
              <w:t>0.17</w:t>
            </w:r>
            <w:r>
              <w:rPr>
                <w:rFonts w:cstheme="minorHAnsi"/>
                <w:color w:val="000000"/>
              </w:rPr>
              <w:t xml:space="preserve"> (0.02)</w:t>
            </w:r>
          </w:p>
        </w:tc>
      </w:tr>
      <w:tr w:rsidR="00D83708" w:rsidRPr="009A0028" w:rsidTr="00F15D27">
        <w:tc>
          <w:tcPr>
            <w:tcW w:w="2830" w:type="dxa"/>
            <w:vAlign w:val="center"/>
          </w:tcPr>
          <w:p w:rsidR="00D8370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2014,2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9A0028" w:rsidRDefault="004C58B7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0.15</w:t>
            </w:r>
            <w:r w:rsidR="00D83708">
              <w:rPr>
                <w:rFonts w:cstheme="minorHAnsi"/>
                <w:color w:val="000000"/>
                <w:lang w:val="en-GB"/>
              </w:rPr>
              <w:t xml:space="preserve"> (0.</w:t>
            </w:r>
            <w:r w:rsidR="00D83708" w:rsidRPr="009A0028">
              <w:rPr>
                <w:rFonts w:cstheme="minorHAnsi"/>
                <w:color w:val="000000"/>
                <w:lang w:val="en-GB"/>
              </w:rPr>
              <w:t>02</w:t>
            </w:r>
            <w:r w:rsid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bookmarkStart w:id="82" w:name="_Hlk531617774"/>
      <w:tr w:rsidR="00D83708" w:rsidRPr="004C58B7" w:rsidTr="00F15D27">
        <w:tc>
          <w:tcPr>
            <w:tcW w:w="2830" w:type="dxa"/>
            <w:vAlign w:val="center"/>
          </w:tcPr>
          <w:p w:rsidR="00D83708" w:rsidRPr="009A002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2015,2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9A0028" w:rsidRDefault="004C58B7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0.22</w:t>
            </w:r>
            <w:r w:rsidR="00D83708">
              <w:rPr>
                <w:rFonts w:cstheme="minorHAnsi"/>
                <w:color w:val="000000"/>
                <w:lang w:val="en-GB"/>
              </w:rPr>
              <w:t xml:space="preserve"> (0.03)</w:t>
            </w:r>
          </w:p>
        </w:tc>
      </w:tr>
      <w:tr w:rsidR="00D83708" w:rsidRPr="004C58B7" w:rsidTr="00F15D27">
        <w:tc>
          <w:tcPr>
            <w:tcW w:w="2830" w:type="dxa"/>
            <w:vAlign w:val="center"/>
          </w:tcPr>
          <w:p w:rsidR="00D83708" w:rsidRPr="009A0028" w:rsidRDefault="005A2233" w:rsidP="00D83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2016,2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D83708" w:rsidRPr="009A0028" w:rsidRDefault="004C58B7" w:rsidP="00D83708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0.16</w:t>
            </w:r>
            <w:r w:rsidR="00B01EDA">
              <w:rPr>
                <w:rFonts w:cstheme="minorHAnsi"/>
                <w:color w:val="000000"/>
                <w:lang w:val="en-GB"/>
              </w:rPr>
              <w:t xml:space="preserve"> (0.03</w:t>
            </w:r>
            <w:r w:rsidR="00D83708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bookmarkEnd w:id="82"/>
      <w:tr w:rsidR="004C58B7" w:rsidRPr="004C58B7" w:rsidTr="00F15D27">
        <w:tc>
          <w:tcPr>
            <w:tcW w:w="2830" w:type="dxa"/>
            <w:vAlign w:val="center"/>
          </w:tcPr>
          <w:p w:rsidR="004C58B7" w:rsidRPr="009A0028" w:rsidRDefault="005A2233" w:rsidP="004C58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2017,2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4C58B7" w:rsidRPr="009A0028" w:rsidRDefault="002742D6" w:rsidP="004C58B7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0.15</w:t>
            </w:r>
            <w:r w:rsidR="001E1D81">
              <w:rPr>
                <w:rFonts w:cstheme="minorHAnsi"/>
                <w:color w:val="000000"/>
                <w:lang w:val="en-GB"/>
              </w:rPr>
              <w:t xml:space="preserve"> (0.03</w:t>
            </w:r>
            <w:r w:rsidR="004C58B7">
              <w:rPr>
                <w:rFonts w:cstheme="minorHAnsi"/>
                <w:color w:val="000000"/>
                <w:lang w:val="en-GB"/>
              </w:rPr>
              <w:t>)</w:t>
            </w:r>
          </w:p>
        </w:tc>
      </w:tr>
      <w:tr w:rsidR="004C58B7" w:rsidRPr="004C58B7" w:rsidTr="00F15D27">
        <w:tc>
          <w:tcPr>
            <w:tcW w:w="2830" w:type="dxa"/>
            <w:vAlign w:val="center"/>
          </w:tcPr>
          <w:p w:rsidR="004C58B7" w:rsidRPr="009A0028" w:rsidRDefault="005A2233" w:rsidP="004C58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2018,2</m:t>
                    </m:r>
                  </m:sub>
                </m:sSub>
              </m:oMath>
            </m:oMathPara>
          </w:p>
        </w:tc>
        <w:tc>
          <w:tcPr>
            <w:tcW w:w="2570" w:type="dxa"/>
            <w:vAlign w:val="center"/>
          </w:tcPr>
          <w:p w:rsidR="004C58B7" w:rsidRPr="009A0028" w:rsidRDefault="002742D6" w:rsidP="004C58B7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0.15</w:t>
            </w:r>
            <w:r w:rsidR="00B01EDA">
              <w:rPr>
                <w:rFonts w:cstheme="minorHAnsi"/>
                <w:color w:val="000000"/>
                <w:lang w:val="en-GB"/>
              </w:rPr>
              <w:t xml:space="preserve"> (0.08</w:t>
            </w:r>
            <w:r w:rsidR="004C58B7">
              <w:rPr>
                <w:rFonts w:cstheme="minorHAnsi"/>
                <w:color w:val="000000"/>
                <w:lang w:val="en-GB"/>
              </w:rPr>
              <w:t>)</w:t>
            </w:r>
          </w:p>
        </w:tc>
      </w:tr>
    </w:tbl>
    <w:p w:rsidR="00C23DEA" w:rsidRDefault="00C23DEA" w:rsidP="00254101">
      <w:pPr>
        <w:rPr>
          <w:b/>
          <w:lang w:val="en-GB"/>
        </w:rPr>
      </w:pPr>
    </w:p>
    <w:p w:rsidR="00975767" w:rsidRDefault="0022374F" w:rsidP="0022405B">
      <w:pPr>
        <w:spacing w:line="360" w:lineRule="auto"/>
        <w:rPr>
          <w:lang w:val="en-GB"/>
        </w:rPr>
      </w:pPr>
      <w:r w:rsidRPr="002F2D16">
        <w:rPr>
          <w:lang w:val="en-GB"/>
        </w:rPr>
        <w:t xml:space="preserve">The sensitivity run with no additional proportion of tags that do not transmit from the release time step yielded a </w:t>
      </w:r>
      <w:r w:rsidR="0083060B">
        <w:rPr>
          <w:lang w:val="en-GB"/>
        </w:rPr>
        <w:t xml:space="preserve">posterior </w:t>
      </w:r>
      <w:r w:rsidRPr="002F2D16">
        <w:rPr>
          <w:lang w:val="en-GB"/>
        </w:rPr>
        <w:t>m</w:t>
      </w:r>
      <w:r w:rsidR="0083060B">
        <w:rPr>
          <w:lang w:val="en-GB"/>
        </w:rPr>
        <w:t>edi</w:t>
      </w:r>
      <w:r w:rsidRPr="002F2D16">
        <w:rPr>
          <w:lang w:val="en-GB"/>
        </w:rPr>
        <w:t>an estimate of M yr</w:t>
      </w:r>
      <w:r w:rsidRPr="002F2D16">
        <w:rPr>
          <w:vertAlign w:val="superscript"/>
          <w:lang w:val="en-GB"/>
        </w:rPr>
        <w:t>-1</w:t>
      </w:r>
      <w:r w:rsidR="0083060B">
        <w:rPr>
          <w:lang w:val="en-GB"/>
        </w:rPr>
        <w:t xml:space="preserve"> of 0.11, with a slightly higher rate of tagging induced mortality (posterior median 0.05).</w:t>
      </w:r>
    </w:p>
    <w:p w:rsidR="0022405B" w:rsidRPr="002F2D16" w:rsidRDefault="0022405B" w:rsidP="0022405B">
      <w:pPr>
        <w:spacing w:line="360" w:lineRule="auto"/>
        <w:rPr>
          <w:lang w:val="en-GB"/>
        </w:rPr>
      </w:pPr>
    </w:p>
    <w:p w:rsidR="00C23DEA" w:rsidRDefault="00C23DEA" w:rsidP="00254101">
      <w:pPr>
        <w:rPr>
          <w:b/>
          <w:lang w:val="en-GB"/>
        </w:rPr>
      </w:pPr>
      <w:r w:rsidRPr="00C23DEA">
        <w:rPr>
          <w:b/>
          <w:lang w:val="en-GB"/>
        </w:rPr>
        <w:t>References</w:t>
      </w:r>
    </w:p>
    <w:p w:rsidR="00FD3ED0" w:rsidRDefault="00FD3ED0" w:rsidP="00254101">
      <w:pPr>
        <w:rPr>
          <w:b/>
          <w:lang w:val="en-GB"/>
        </w:rPr>
      </w:pPr>
    </w:p>
    <w:p w:rsidR="00E9588A" w:rsidRPr="00E9588A" w:rsidRDefault="00E9588A" w:rsidP="00E9588A">
      <w:pPr>
        <w:autoSpaceDN w:val="0"/>
        <w:adjustRightInd w:val="0"/>
        <w:ind w:left="360"/>
        <w:rPr>
          <w:lang w:val="en-GB"/>
        </w:rPr>
      </w:pPr>
      <w:r>
        <w:rPr>
          <w:lang w:val="en-GB"/>
        </w:rPr>
        <w:t>1.</w:t>
      </w:r>
      <w:r w:rsidRPr="00E9588A">
        <w:rPr>
          <w:lang w:val="en-GB"/>
        </w:rPr>
        <w:t xml:space="preserve"> </w:t>
      </w:r>
      <w:r w:rsidRPr="00263E2B">
        <w:rPr>
          <w:lang w:val="en-GB"/>
        </w:rPr>
        <w:t xml:space="preserve">Wilson, S.G. </w:t>
      </w:r>
      <w:r w:rsidRPr="00263E2B">
        <w:rPr>
          <w:i/>
          <w:iCs/>
          <w:lang w:val="en-GB"/>
        </w:rPr>
        <w:t>et al</w:t>
      </w:r>
      <w:r w:rsidRPr="00263E2B">
        <w:rPr>
          <w:lang w:val="en-GB"/>
        </w:rPr>
        <w:t xml:space="preserve">. Tracking the fidelity of Atlantic bluefin tuna released in Canadian waters to the Gulf of Mexico spawning grounds. </w:t>
      </w:r>
      <w:r w:rsidRPr="00E9588A">
        <w:rPr>
          <w:i/>
          <w:lang w:val="en-GB"/>
        </w:rPr>
        <w:t>Can. J. Fish. Aquatic Sciences</w:t>
      </w:r>
      <w:r w:rsidRPr="00E9588A">
        <w:rPr>
          <w:lang w:val="en-GB"/>
        </w:rPr>
        <w:t xml:space="preserve"> </w:t>
      </w:r>
      <w:r w:rsidRPr="00E9588A">
        <w:rPr>
          <w:b/>
          <w:lang w:val="en-GB"/>
        </w:rPr>
        <w:t>72,</w:t>
      </w:r>
      <w:r w:rsidRPr="00E9588A">
        <w:rPr>
          <w:lang w:val="en-GB"/>
        </w:rPr>
        <w:t xml:space="preserve"> 1700-1717 (2015).</w:t>
      </w:r>
    </w:p>
    <w:p w:rsidR="00697B48" w:rsidRDefault="00E9588A" w:rsidP="00697B48">
      <w:pPr>
        <w:autoSpaceDN w:val="0"/>
        <w:adjustRightInd w:val="0"/>
        <w:ind w:left="360"/>
        <w:rPr>
          <w:lang w:val="en-GB"/>
        </w:rPr>
      </w:pPr>
      <w:r w:rsidRPr="00E9588A">
        <w:rPr>
          <w:lang w:val="en-GB"/>
        </w:rPr>
        <w:t xml:space="preserve">2. </w:t>
      </w:r>
      <w:r w:rsidR="00697B48" w:rsidRPr="00697B48">
        <w:rPr>
          <w:lang w:val="en-GB"/>
        </w:rPr>
        <w:t xml:space="preserve">Arnason, A. N. The estimation of population size, migration rates and survival in a stratified population. </w:t>
      </w:r>
      <w:r w:rsidR="00697B48" w:rsidRPr="00697B48">
        <w:rPr>
          <w:i/>
          <w:lang w:val="en-GB"/>
        </w:rPr>
        <w:t>Res. Popul. Ecol.</w:t>
      </w:r>
      <w:r w:rsidR="00697B48" w:rsidRPr="00697B48">
        <w:rPr>
          <w:lang w:val="en-GB"/>
        </w:rPr>
        <w:t xml:space="preserve"> </w:t>
      </w:r>
      <w:r w:rsidR="00697B48" w:rsidRPr="00697B48">
        <w:rPr>
          <w:b/>
          <w:lang w:val="en-GB"/>
        </w:rPr>
        <w:t>15,</w:t>
      </w:r>
      <w:r w:rsidR="00697B48" w:rsidRPr="00697B48">
        <w:rPr>
          <w:lang w:val="en-GB"/>
        </w:rPr>
        <w:t xml:space="preserve"> 1–8 (1973).</w:t>
      </w:r>
    </w:p>
    <w:p w:rsidR="00E9588A" w:rsidRPr="00E9588A" w:rsidRDefault="00E9588A" w:rsidP="00E9588A">
      <w:pPr>
        <w:autoSpaceDE w:val="0"/>
        <w:autoSpaceDN w:val="0"/>
        <w:adjustRightInd w:val="0"/>
        <w:spacing w:after="0" w:line="240" w:lineRule="auto"/>
        <w:ind w:left="360"/>
        <w:rPr>
          <w:lang w:val="en-GB"/>
        </w:rPr>
      </w:pPr>
      <w:r w:rsidRPr="00E9588A">
        <w:rPr>
          <w:lang w:val="en-GB"/>
        </w:rPr>
        <w:t>3. Plummer, M., Best, N., Cowles, K., &amp; Vines, K. CODA: Convergence Diagnosis</w:t>
      </w:r>
    </w:p>
    <w:p w:rsidR="00E9588A" w:rsidRDefault="00E9588A" w:rsidP="00E9588A">
      <w:pPr>
        <w:autoSpaceDE w:val="0"/>
        <w:autoSpaceDN w:val="0"/>
        <w:adjustRightInd w:val="0"/>
        <w:spacing w:after="0" w:line="240" w:lineRule="auto"/>
        <w:ind w:left="360"/>
        <w:rPr>
          <w:lang w:val="en-GB"/>
        </w:rPr>
      </w:pPr>
      <w:r w:rsidRPr="00E9588A">
        <w:rPr>
          <w:lang w:val="en-GB"/>
        </w:rPr>
        <w:t>and Output Analysis for MCMC. R News 6, 7</w:t>
      </w:r>
      <w:r w:rsidRPr="00E9588A">
        <w:rPr>
          <w:rFonts w:hint="eastAsia"/>
          <w:lang w:val="en-GB"/>
        </w:rPr>
        <w:t>–</w:t>
      </w:r>
      <w:r w:rsidRPr="00E9588A">
        <w:rPr>
          <w:lang w:val="en-GB"/>
        </w:rPr>
        <w:t>11 (2006).</w:t>
      </w:r>
    </w:p>
    <w:p w:rsidR="00E9588A" w:rsidRPr="00697B48" w:rsidRDefault="00E9588A" w:rsidP="00E9588A">
      <w:pPr>
        <w:autoSpaceDE w:val="0"/>
        <w:autoSpaceDN w:val="0"/>
        <w:adjustRightInd w:val="0"/>
        <w:spacing w:after="0" w:line="240" w:lineRule="auto"/>
        <w:ind w:left="360"/>
        <w:rPr>
          <w:lang w:val="en-GB"/>
        </w:rPr>
      </w:pPr>
    </w:p>
    <w:p w:rsidR="00E9588A" w:rsidRDefault="00E9588A" w:rsidP="00020C6B">
      <w:pPr>
        <w:autoSpaceDN w:val="0"/>
        <w:adjustRightInd w:val="0"/>
        <w:ind w:left="360"/>
        <w:rPr>
          <w:lang w:val="en-GB"/>
        </w:rPr>
      </w:pPr>
      <w:r>
        <w:rPr>
          <w:rFonts w:eastAsia="Calibri"/>
          <w:lang w:val="en-GB"/>
        </w:rPr>
        <w:t xml:space="preserve">4. </w:t>
      </w:r>
      <w:r w:rsidR="00697B48" w:rsidRPr="00263E2B">
        <w:rPr>
          <w:rFonts w:eastAsia="Calibri"/>
          <w:lang w:val="en-GB"/>
        </w:rPr>
        <w:t xml:space="preserve">Kurota, H. </w:t>
      </w:r>
      <w:r w:rsidR="00697B48" w:rsidRPr="00263E2B">
        <w:rPr>
          <w:rFonts w:eastAsia="Calibri"/>
          <w:i/>
          <w:lang w:val="en-GB"/>
        </w:rPr>
        <w:t>et al.</w:t>
      </w:r>
      <w:r w:rsidR="00697B48" w:rsidRPr="00263E2B">
        <w:rPr>
          <w:rFonts w:eastAsia="Calibri"/>
          <w:lang w:val="en-GB"/>
        </w:rPr>
        <w:t xml:space="preserve"> A sequential Bayesian methodology to estimate movement and exploitation rates using electronic and conventional tag data: application to Atlantic bluefin tuna (</w:t>
      </w:r>
      <w:r w:rsidR="00697B48" w:rsidRPr="00263E2B">
        <w:rPr>
          <w:rFonts w:eastAsia="Calibri"/>
          <w:i/>
          <w:lang w:val="en-GB"/>
        </w:rPr>
        <w:t>Thunnus thynnus</w:t>
      </w:r>
      <w:r w:rsidR="00697B48" w:rsidRPr="00263E2B">
        <w:rPr>
          <w:rFonts w:eastAsia="Calibri"/>
          <w:lang w:val="en-GB"/>
        </w:rPr>
        <w:t xml:space="preserve">). </w:t>
      </w:r>
      <w:r w:rsidR="00697B48" w:rsidRPr="00263E2B">
        <w:rPr>
          <w:rFonts w:eastAsia="Calibri"/>
          <w:i/>
          <w:lang w:val="en-GB"/>
        </w:rPr>
        <w:t>Can. J. Fish. Aquat. Sci.</w:t>
      </w:r>
      <w:r w:rsidR="00697B48" w:rsidRPr="00263E2B">
        <w:rPr>
          <w:rFonts w:eastAsia="Calibri"/>
          <w:lang w:val="en-GB"/>
        </w:rPr>
        <w:t xml:space="preserve"> </w:t>
      </w:r>
      <w:r w:rsidR="00697B48" w:rsidRPr="00263E2B">
        <w:rPr>
          <w:rFonts w:eastAsia="Calibri"/>
          <w:b/>
          <w:lang w:val="en-GB"/>
        </w:rPr>
        <w:t>66,</w:t>
      </w:r>
      <w:r w:rsidR="00697B48" w:rsidRPr="00263E2B">
        <w:rPr>
          <w:rFonts w:eastAsia="Calibri"/>
          <w:lang w:val="en-GB"/>
        </w:rPr>
        <w:t xml:space="preserve"> 321–342 (2009).</w:t>
      </w:r>
    </w:p>
    <w:p w:rsidR="00020C6B" w:rsidRPr="00E9588A" w:rsidRDefault="00E9588A" w:rsidP="00020C6B">
      <w:pPr>
        <w:autoSpaceDN w:val="0"/>
        <w:adjustRightInd w:val="0"/>
        <w:ind w:left="360"/>
        <w:rPr>
          <w:lang w:val="en-GB"/>
        </w:rPr>
      </w:pPr>
      <w:r>
        <w:rPr>
          <w:lang w:val="en-GB"/>
        </w:rPr>
        <w:t xml:space="preserve">5. </w:t>
      </w:r>
      <w:r w:rsidR="00020C6B" w:rsidRPr="00263E2B">
        <w:rPr>
          <w:rFonts w:eastAsia="Calibri"/>
          <w:lang w:val="en-GB"/>
        </w:rPr>
        <w:t>Stokesbury, M. J. W., Neilson, J. D., Susko, E. &amp; Cooke, S. J. Estimating mortality of Atlantic bluefin tuna (</w:t>
      </w:r>
      <w:r w:rsidR="00020C6B" w:rsidRPr="00263E2B">
        <w:rPr>
          <w:rFonts w:eastAsia="Calibri"/>
          <w:i/>
          <w:lang w:val="en-GB"/>
        </w:rPr>
        <w:t>Thunnus thynnus</w:t>
      </w:r>
      <w:r w:rsidR="00020C6B" w:rsidRPr="00263E2B">
        <w:rPr>
          <w:rFonts w:eastAsia="Calibri"/>
          <w:lang w:val="en-GB"/>
        </w:rPr>
        <w:t xml:space="preserve">) in an experimental recreational catch-and-release fishery. </w:t>
      </w:r>
      <w:r w:rsidR="00020C6B" w:rsidRPr="00263E2B">
        <w:rPr>
          <w:rFonts w:eastAsia="Calibri"/>
          <w:i/>
          <w:lang w:val="en-GB"/>
        </w:rPr>
        <w:t>Biological Conservation</w:t>
      </w:r>
      <w:r w:rsidR="00020C6B" w:rsidRPr="00263E2B">
        <w:rPr>
          <w:rFonts w:eastAsia="Calibri"/>
          <w:lang w:val="en-GB"/>
        </w:rPr>
        <w:t xml:space="preserve"> </w:t>
      </w:r>
      <w:r w:rsidR="00020C6B" w:rsidRPr="00263E2B">
        <w:rPr>
          <w:rFonts w:eastAsia="Calibri"/>
          <w:b/>
          <w:lang w:val="en-GB"/>
        </w:rPr>
        <w:t>144,</w:t>
      </w:r>
      <w:r w:rsidR="00020C6B" w:rsidRPr="00263E2B">
        <w:rPr>
          <w:rFonts w:eastAsia="Calibri"/>
          <w:lang w:val="en-GB"/>
        </w:rPr>
        <w:t xml:space="preserve"> 2684–2691 (2011).</w:t>
      </w:r>
    </w:p>
    <w:sectPr w:rsidR="00020C6B" w:rsidRPr="00E9588A" w:rsidSect="00F97B62">
      <w:headerReference w:type="even" r:id="rId14"/>
      <w:headerReference w:type="first" r:id="rId15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33" w:rsidRDefault="005A2233" w:rsidP="00B65B3A">
      <w:pPr>
        <w:spacing w:after="0" w:line="240" w:lineRule="auto"/>
      </w:pPr>
      <w:r>
        <w:separator/>
      </w:r>
    </w:p>
    <w:p w:rsidR="005A2233" w:rsidRDefault="005A2233"/>
  </w:endnote>
  <w:endnote w:type="continuationSeparator" w:id="0">
    <w:p w:rsidR="005A2233" w:rsidRDefault="005A2233" w:rsidP="00B65B3A">
      <w:pPr>
        <w:spacing w:after="0" w:line="240" w:lineRule="auto"/>
      </w:pPr>
      <w:r>
        <w:continuationSeparator/>
      </w:r>
    </w:p>
    <w:p w:rsidR="005A2233" w:rsidRDefault="005A2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33" w:rsidRDefault="005A2233" w:rsidP="00B65B3A">
      <w:pPr>
        <w:spacing w:after="0" w:line="240" w:lineRule="auto"/>
      </w:pPr>
      <w:r>
        <w:separator/>
      </w:r>
    </w:p>
  </w:footnote>
  <w:footnote w:type="continuationSeparator" w:id="0">
    <w:p w:rsidR="005A2233" w:rsidRDefault="005A223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BD" w:rsidRDefault="004623BD" w:rsidP="00B65B3A">
    <w:pPr>
      <w:pStyle w:val="Header"/>
      <w:spacing w:before="240" w:after="276"/>
    </w:pPr>
  </w:p>
  <w:p w:rsidR="004623BD" w:rsidRDefault="004623BD" w:rsidP="00B65B3A">
    <w:pPr>
      <w:spacing w:after="276"/>
    </w:pPr>
  </w:p>
  <w:p w:rsidR="004623BD" w:rsidRDefault="004623BD"/>
  <w:p w:rsidR="004623BD" w:rsidRDefault="004623B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BD" w:rsidRPr="00B30794" w:rsidRDefault="004623BD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B565F"/>
    <w:multiLevelType w:val="hybridMultilevel"/>
    <w:tmpl w:val="5F00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E3"/>
    <w:rsid w:val="00002EF2"/>
    <w:rsid w:val="00006922"/>
    <w:rsid w:val="00017F5C"/>
    <w:rsid w:val="00020C6B"/>
    <w:rsid w:val="0002287F"/>
    <w:rsid w:val="0003125C"/>
    <w:rsid w:val="0005173A"/>
    <w:rsid w:val="00053E90"/>
    <w:rsid w:val="00064943"/>
    <w:rsid w:val="00064BE1"/>
    <w:rsid w:val="000764E8"/>
    <w:rsid w:val="00097036"/>
    <w:rsid w:val="000A0BDF"/>
    <w:rsid w:val="000B17D1"/>
    <w:rsid w:val="000D0FE3"/>
    <w:rsid w:val="000F5E03"/>
    <w:rsid w:val="00103811"/>
    <w:rsid w:val="001231E4"/>
    <w:rsid w:val="00134F22"/>
    <w:rsid w:val="001406CC"/>
    <w:rsid w:val="001414D6"/>
    <w:rsid w:val="00141B74"/>
    <w:rsid w:val="00147814"/>
    <w:rsid w:val="00152C1E"/>
    <w:rsid w:val="00153304"/>
    <w:rsid w:val="00170E21"/>
    <w:rsid w:val="00194DF1"/>
    <w:rsid w:val="00196B58"/>
    <w:rsid w:val="001A1F63"/>
    <w:rsid w:val="001A617F"/>
    <w:rsid w:val="001B155A"/>
    <w:rsid w:val="001C3335"/>
    <w:rsid w:val="001D551C"/>
    <w:rsid w:val="001E0C17"/>
    <w:rsid w:val="001E1D81"/>
    <w:rsid w:val="001E5B03"/>
    <w:rsid w:val="00210374"/>
    <w:rsid w:val="00210C3B"/>
    <w:rsid w:val="002115D6"/>
    <w:rsid w:val="00213672"/>
    <w:rsid w:val="002169D8"/>
    <w:rsid w:val="0022374F"/>
    <w:rsid w:val="0022405B"/>
    <w:rsid w:val="00234E43"/>
    <w:rsid w:val="00242820"/>
    <w:rsid w:val="00246B52"/>
    <w:rsid w:val="002472F4"/>
    <w:rsid w:val="00247C89"/>
    <w:rsid w:val="002521E7"/>
    <w:rsid w:val="00254101"/>
    <w:rsid w:val="00263E2B"/>
    <w:rsid w:val="00265D48"/>
    <w:rsid w:val="00266BE1"/>
    <w:rsid w:val="00272BAE"/>
    <w:rsid w:val="002742D6"/>
    <w:rsid w:val="002817AF"/>
    <w:rsid w:val="002942C4"/>
    <w:rsid w:val="002A0FB9"/>
    <w:rsid w:val="002B0B2E"/>
    <w:rsid w:val="002B3394"/>
    <w:rsid w:val="002B4DA6"/>
    <w:rsid w:val="002B4FDA"/>
    <w:rsid w:val="002C457D"/>
    <w:rsid w:val="002E63D6"/>
    <w:rsid w:val="002E6AE3"/>
    <w:rsid w:val="002F2D16"/>
    <w:rsid w:val="002F6F45"/>
    <w:rsid w:val="00302E48"/>
    <w:rsid w:val="00303919"/>
    <w:rsid w:val="003152C4"/>
    <w:rsid w:val="00316A97"/>
    <w:rsid w:val="0032748C"/>
    <w:rsid w:val="00335E2F"/>
    <w:rsid w:val="00346952"/>
    <w:rsid w:val="003475D9"/>
    <w:rsid w:val="003536AD"/>
    <w:rsid w:val="00373994"/>
    <w:rsid w:val="003840AC"/>
    <w:rsid w:val="00384C8B"/>
    <w:rsid w:val="00391CB2"/>
    <w:rsid w:val="00394546"/>
    <w:rsid w:val="003B2F68"/>
    <w:rsid w:val="003D4F42"/>
    <w:rsid w:val="003D6918"/>
    <w:rsid w:val="003E5DF0"/>
    <w:rsid w:val="003E6A74"/>
    <w:rsid w:val="003F3AFD"/>
    <w:rsid w:val="00403710"/>
    <w:rsid w:val="00414455"/>
    <w:rsid w:val="0041558B"/>
    <w:rsid w:val="00417F51"/>
    <w:rsid w:val="004210DE"/>
    <w:rsid w:val="004227D9"/>
    <w:rsid w:val="00426CA6"/>
    <w:rsid w:val="004332BF"/>
    <w:rsid w:val="004343E5"/>
    <w:rsid w:val="00443677"/>
    <w:rsid w:val="00444F7F"/>
    <w:rsid w:val="0045434E"/>
    <w:rsid w:val="004568F9"/>
    <w:rsid w:val="004623BD"/>
    <w:rsid w:val="00463513"/>
    <w:rsid w:val="00464C28"/>
    <w:rsid w:val="00472910"/>
    <w:rsid w:val="00484C1E"/>
    <w:rsid w:val="004A34C7"/>
    <w:rsid w:val="004A62F6"/>
    <w:rsid w:val="004B6550"/>
    <w:rsid w:val="004B718F"/>
    <w:rsid w:val="004B77A6"/>
    <w:rsid w:val="004C0178"/>
    <w:rsid w:val="004C58B7"/>
    <w:rsid w:val="004D4D3D"/>
    <w:rsid w:val="004F4540"/>
    <w:rsid w:val="00505276"/>
    <w:rsid w:val="00521C3B"/>
    <w:rsid w:val="0052484B"/>
    <w:rsid w:val="005267B8"/>
    <w:rsid w:val="00530B02"/>
    <w:rsid w:val="00536458"/>
    <w:rsid w:val="005434C2"/>
    <w:rsid w:val="00543FDF"/>
    <w:rsid w:val="0054711C"/>
    <w:rsid w:val="00574CAE"/>
    <w:rsid w:val="00595D03"/>
    <w:rsid w:val="005973D0"/>
    <w:rsid w:val="005A2233"/>
    <w:rsid w:val="005B43CF"/>
    <w:rsid w:val="005B5620"/>
    <w:rsid w:val="005C780C"/>
    <w:rsid w:val="006049CB"/>
    <w:rsid w:val="0060679E"/>
    <w:rsid w:val="00610684"/>
    <w:rsid w:val="006114A3"/>
    <w:rsid w:val="00611E1D"/>
    <w:rsid w:val="00612124"/>
    <w:rsid w:val="006323DC"/>
    <w:rsid w:val="00633F86"/>
    <w:rsid w:val="00645DC6"/>
    <w:rsid w:val="00661A7B"/>
    <w:rsid w:val="00695E24"/>
    <w:rsid w:val="00697B48"/>
    <w:rsid w:val="006A0955"/>
    <w:rsid w:val="006A1ABF"/>
    <w:rsid w:val="006A47D6"/>
    <w:rsid w:val="006C5E84"/>
    <w:rsid w:val="006C7BA1"/>
    <w:rsid w:val="006C7EEC"/>
    <w:rsid w:val="006C7EF6"/>
    <w:rsid w:val="006D7E42"/>
    <w:rsid w:val="006E4110"/>
    <w:rsid w:val="006F223F"/>
    <w:rsid w:val="006F4AED"/>
    <w:rsid w:val="007002D7"/>
    <w:rsid w:val="00707ACA"/>
    <w:rsid w:val="00710FE7"/>
    <w:rsid w:val="007121F4"/>
    <w:rsid w:val="007212EF"/>
    <w:rsid w:val="007236C1"/>
    <w:rsid w:val="00726D5B"/>
    <w:rsid w:val="00744AB0"/>
    <w:rsid w:val="007454CC"/>
    <w:rsid w:val="0074553B"/>
    <w:rsid w:val="00745740"/>
    <w:rsid w:val="00756D0B"/>
    <w:rsid w:val="00763658"/>
    <w:rsid w:val="00763E82"/>
    <w:rsid w:val="0077745B"/>
    <w:rsid w:val="00796EB5"/>
    <w:rsid w:val="007B14B8"/>
    <w:rsid w:val="007C3101"/>
    <w:rsid w:val="007C7A42"/>
    <w:rsid w:val="007D4D7A"/>
    <w:rsid w:val="007D7DE2"/>
    <w:rsid w:val="007E4639"/>
    <w:rsid w:val="007E47DA"/>
    <w:rsid w:val="007F3F68"/>
    <w:rsid w:val="007F6F9B"/>
    <w:rsid w:val="0080017C"/>
    <w:rsid w:val="00807803"/>
    <w:rsid w:val="008115A2"/>
    <w:rsid w:val="0083060B"/>
    <w:rsid w:val="00843EA7"/>
    <w:rsid w:val="0084674F"/>
    <w:rsid w:val="00862510"/>
    <w:rsid w:val="00864EFB"/>
    <w:rsid w:val="00890B5B"/>
    <w:rsid w:val="008B2C11"/>
    <w:rsid w:val="008B35B5"/>
    <w:rsid w:val="008C7FA3"/>
    <w:rsid w:val="008D4AE7"/>
    <w:rsid w:val="008E105B"/>
    <w:rsid w:val="008E2971"/>
    <w:rsid w:val="008E2C57"/>
    <w:rsid w:val="008E724E"/>
    <w:rsid w:val="008F24D9"/>
    <w:rsid w:val="00900E73"/>
    <w:rsid w:val="009109E8"/>
    <w:rsid w:val="00924E31"/>
    <w:rsid w:val="00936011"/>
    <w:rsid w:val="00945338"/>
    <w:rsid w:val="00955A69"/>
    <w:rsid w:val="009662BC"/>
    <w:rsid w:val="00966E42"/>
    <w:rsid w:val="00975148"/>
    <w:rsid w:val="00975767"/>
    <w:rsid w:val="009814B8"/>
    <w:rsid w:val="009931CA"/>
    <w:rsid w:val="009A0028"/>
    <w:rsid w:val="009A0A0E"/>
    <w:rsid w:val="009D1E7B"/>
    <w:rsid w:val="009D519F"/>
    <w:rsid w:val="009E19F1"/>
    <w:rsid w:val="00A07925"/>
    <w:rsid w:val="00A22A18"/>
    <w:rsid w:val="00A252BD"/>
    <w:rsid w:val="00A47A74"/>
    <w:rsid w:val="00A53D02"/>
    <w:rsid w:val="00A73167"/>
    <w:rsid w:val="00A82303"/>
    <w:rsid w:val="00A8595D"/>
    <w:rsid w:val="00AA5A49"/>
    <w:rsid w:val="00AC0BC2"/>
    <w:rsid w:val="00AD1A0A"/>
    <w:rsid w:val="00AD3BB0"/>
    <w:rsid w:val="00AD4062"/>
    <w:rsid w:val="00AE4734"/>
    <w:rsid w:val="00AF5948"/>
    <w:rsid w:val="00B01EDA"/>
    <w:rsid w:val="00B13DEF"/>
    <w:rsid w:val="00B14DAA"/>
    <w:rsid w:val="00B30794"/>
    <w:rsid w:val="00B346DF"/>
    <w:rsid w:val="00B42B11"/>
    <w:rsid w:val="00B46E7A"/>
    <w:rsid w:val="00B54D19"/>
    <w:rsid w:val="00B5568D"/>
    <w:rsid w:val="00B56DE3"/>
    <w:rsid w:val="00B6137F"/>
    <w:rsid w:val="00B62868"/>
    <w:rsid w:val="00B65B3A"/>
    <w:rsid w:val="00B767DF"/>
    <w:rsid w:val="00BA0E41"/>
    <w:rsid w:val="00BA4EBB"/>
    <w:rsid w:val="00BB483E"/>
    <w:rsid w:val="00BD281F"/>
    <w:rsid w:val="00BD3D62"/>
    <w:rsid w:val="00BD7206"/>
    <w:rsid w:val="00BF1046"/>
    <w:rsid w:val="00BF2486"/>
    <w:rsid w:val="00BF5EBE"/>
    <w:rsid w:val="00C00050"/>
    <w:rsid w:val="00C049AE"/>
    <w:rsid w:val="00C05578"/>
    <w:rsid w:val="00C06F4E"/>
    <w:rsid w:val="00C07176"/>
    <w:rsid w:val="00C23DEA"/>
    <w:rsid w:val="00C26923"/>
    <w:rsid w:val="00C32E09"/>
    <w:rsid w:val="00C56D4E"/>
    <w:rsid w:val="00C572EC"/>
    <w:rsid w:val="00C62AB9"/>
    <w:rsid w:val="00C65234"/>
    <w:rsid w:val="00C82C37"/>
    <w:rsid w:val="00C84384"/>
    <w:rsid w:val="00C87604"/>
    <w:rsid w:val="00C97015"/>
    <w:rsid w:val="00CA2FF9"/>
    <w:rsid w:val="00CA4735"/>
    <w:rsid w:val="00CB57EA"/>
    <w:rsid w:val="00CC31D7"/>
    <w:rsid w:val="00CD410A"/>
    <w:rsid w:val="00CE5F7F"/>
    <w:rsid w:val="00CE6901"/>
    <w:rsid w:val="00CF173C"/>
    <w:rsid w:val="00CF2372"/>
    <w:rsid w:val="00D00E93"/>
    <w:rsid w:val="00D15CA5"/>
    <w:rsid w:val="00D16607"/>
    <w:rsid w:val="00D22ECE"/>
    <w:rsid w:val="00D25580"/>
    <w:rsid w:val="00D316BF"/>
    <w:rsid w:val="00D349EE"/>
    <w:rsid w:val="00D360D2"/>
    <w:rsid w:val="00D37A13"/>
    <w:rsid w:val="00D43C4F"/>
    <w:rsid w:val="00D477D2"/>
    <w:rsid w:val="00D65A45"/>
    <w:rsid w:val="00D83708"/>
    <w:rsid w:val="00D83999"/>
    <w:rsid w:val="00D978EB"/>
    <w:rsid w:val="00DB02E7"/>
    <w:rsid w:val="00DB7A5F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22C4E"/>
    <w:rsid w:val="00E32A53"/>
    <w:rsid w:val="00E336E3"/>
    <w:rsid w:val="00E36332"/>
    <w:rsid w:val="00E520F5"/>
    <w:rsid w:val="00E5258F"/>
    <w:rsid w:val="00E66CF6"/>
    <w:rsid w:val="00E9588A"/>
    <w:rsid w:val="00EA58D3"/>
    <w:rsid w:val="00EC17D8"/>
    <w:rsid w:val="00EC3A13"/>
    <w:rsid w:val="00EE2E74"/>
    <w:rsid w:val="00F05B25"/>
    <w:rsid w:val="00F15D27"/>
    <w:rsid w:val="00F171CE"/>
    <w:rsid w:val="00F205EF"/>
    <w:rsid w:val="00F240C5"/>
    <w:rsid w:val="00F36535"/>
    <w:rsid w:val="00F370B7"/>
    <w:rsid w:val="00F42EBA"/>
    <w:rsid w:val="00F616DB"/>
    <w:rsid w:val="00F725BD"/>
    <w:rsid w:val="00F74F50"/>
    <w:rsid w:val="00F873FB"/>
    <w:rsid w:val="00F87694"/>
    <w:rsid w:val="00F96F2A"/>
    <w:rsid w:val="00F97B62"/>
    <w:rsid w:val="00FC68D1"/>
    <w:rsid w:val="00FD0130"/>
    <w:rsid w:val="00FD0A11"/>
    <w:rsid w:val="00FD2FD8"/>
    <w:rsid w:val="00FD3ED0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190F"/>
  <w15:chartTrackingRefBased/>
  <w15:docId w15:val="{28CEC03D-E9D6-4F85-A9E5-B25D92B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2E"/>
    <w:pPr>
      <w:spacing w:after="160" w:line="259" w:lineRule="auto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88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588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588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9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2B0B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0B2E"/>
  </w:style>
  <w:style w:type="character" w:customStyle="1" w:styleId="Heading1Char">
    <w:name w:val="Heading 1 Char"/>
    <w:basedOn w:val="DefaultParagraphFont"/>
    <w:link w:val="Heading1"/>
    <w:uiPriority w:val="9"/>
    <w:rsid w:val="00E9588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88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588A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E9588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E9588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E9588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588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E9588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588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E95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E9588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E9588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E9588A"/>
    <w:pPr>
      <w:pageBreakBefore/>
      <w:suppressAutoHyphens w:val="0"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E9588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E9588A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E9588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E9588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E9588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9588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E9588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E9588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E9588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E9588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E9588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E9588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E9588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E958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E9588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E9588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E9588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E9588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E9588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E9588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E9588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9588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E9588A"/>
    <w:pPr>
      <w:ind w:right="4111"/>
    </w:pPr>
  </w:style>
  <w:style w:type="character" w:styleId="Strong">
    <w:name w:val="Strong"/>
    <w:basedOn w:val="DefaultParagraphFont"/>
    <w:uiPriority w:val="1"/>
    <w:rsid w:val="00E9588A"/>
    <w:rPr>
      <w:b/>
      <w:bCs/>
    </w:rPr>
  </w:style>
  <w:style w:type="table" w:customStyle="1" w:styleId="Sidfottabell">
    <w:name w:val="Sidfot tabell"/>
    <w:basedOn w:val="TableNormal"/>
    <w:uiPriority w:val="99"/>
    <w:rsid w:val="00E9588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95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88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88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E9588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E9588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E9588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E9588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E9588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E9588A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E9588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E9588A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607"/>
    <w:rPr>
      <w:color w:val="954F72"/>
      <w:u w:val="single"/>
    </w:rPr>
  </w:style>
  <w:style w:type="paragraph" w:customStyle="1" w:styleId="xl65">
    <w:name w:val="xl65"/>
    <w:basedOn w:val="Normal"/>
    <w:rsid w:val="00D16607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D166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D166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D166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D166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99"/>
    <w:qFormat/>
    <w:rsid w:val="00543FD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97B48"/>
    <w:pPr>
      <w:widowControl w:val="0"/>
      <w:suppressAutoHyphens/>
      <w:autoSpaceDE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sktop.arcgis.com/en/arcmap/10.3/main/get-started/whats-new-in-arcgis-1031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653DFF-8F14-4CF7-910C-C7AC18A8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Whitlock</dc:creator>
  <cp:keywords/>
  <dc:description/>
  <cp:lastModifiedBy>Barbara A Block</cp:lastModifiedBy>
  <cp:revision>2</cp:revision>
  <cp:lastPrinted>2012-03-26T17:07:00Z</cp:lastPrinted>
  <dcterms:created xsi:type="dcterms:W3CDTF">2019-02-28T15:34:00Z</dcterms:created>
  <dcterms:modified xsi:type="dcterms:W3CDTF">2019-02-28T15:34:00Z</dcterms:modified>
</cp:coreProperties>
</file>